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19" w:rsidRDefault="00EE0A19" w:rsidP="00103F93">
      <w:pPr>
        <w:suppressAutoHyphens/>
        <w:jc w:val="center"/>
        <w:rPr>
          <w:rFonts w:ascii="Calibri" w:hAnsi="Calibri" w:cs="Arial"/>
          <w:b/>
          <w:color w:val="800000"/>
          <w:spacing w:val="-4"/>
          <w:sz w:val="3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52213" w:rsidRDefault="00252213" w:rsidP="00103F93">
      <w:pPr>
        <w:suppressAutoHyphens/>
        <w:jc w:val="center"/>
        <w:rPr>
          <w:rFonts w:ascii="Calibri" w:hAnsi="Calibri" w:cs="Arial"/>
          <w:b/>
          <w:color w:val="800000"/>
          <w:spacing w:val="-4"/>
          <w:sz w:val="3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3F93" w:rsidRPr="00906709" w:rsidRDefault="00103F93" w:rsidP="00FA41AD">
      <w:pPr>
        <w:suppressAutoHyphens/>
        <w:spacing w:line="192" w:lineRule="auto"/>
        <w:jc w:val="center"/>
        <w:rPr>
          <w:rFonts w:ascii="Calibri" w:hAnsi="Calibri" w:cs="Arial"/>
          <w:b/>
          <w:color w:val="800000"/>
          <w:spacing w:val="-4"/>
          <w:sz w:val="3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6709">
        <w:rPr>
          <w:rFonts w:ascii="Calibri" w:hAnsi="Calibri" w:cs="Arial"/>
          <w:b/>
          <w:color w:val="800000"/>
          <w:spacing w:val="-4"/>
          <w:sz w:val="3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</w:p>
    <w:p w:rsidR="00103F93" w:rsidRPr="00D657DD" w:rsidRDefault="00D657DD" w:rsidP="00FA41AD">
      <w:pPr>
        <w:suppressAutoHyphens/>
        <w:spacing w:line="192" w:lineRule="auto"/>
        <w:jc w:val="center"/>
        <w:rPr>
          <w:rFonts w:ascii="Verdana" w:hAnsi="Verdana" w:cs="Arial"/>
          <w:b/>
          <w:sz w:val="32"/>
          <w:szCs w:val="32"/>
        </w:rPr>
      </w:pPr>
      <w:r w:rsidRPr="00906709"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Podaci o akcionaru</w:t>
      </w:r>
    </w:p>
    <w:p w:rsidR="00103F93" w:rsidRPr="00837B7E" w:rsidRDefault="00906709" w:rsidP="00103F93">
      <w:pPr>
        <w:suppressAutoHyphens/>
        <w:jc w:val="both"/>
        <w:rPr>
          <w:rFonts w:ascii="Verdana" w:hAnsi="Verdana" w:cs="Arial"/>
          <w:sz w:val="16"/>
          <w:szCs w:val="16"/>
        </w:rPr>
      </w:pPr>
      <w:r w:rsidRPr="00837B7E">
        <w:rPr>
          <w:rFonts w:ascii="Verdana" w:hAnsi="Verdana" w:cs="Arial"/>
          <w:b/>
          <w:cap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59690</wp:posOffset>
                </wp:positionV>
                <wp:extent cx="6619875" cy="1210945"/>
                <wp:effectExtent l="0" t="0" r="28575" b="2730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1210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9E699" id="AutoShape 10" o:spid="_x0000_s1026" style="position:absolute;margin-left:-5.25pt;margin-top:4.7pt;width:521.25pt;height:9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" filled="f" strokecolor="gray" strokeweight="1.25pt"/>
            </w:pict>
          </mc:Fallback>
        </mc:AlternateContent>
      </w:r>
    </w:p>
    <w:tbl>
      <w:tblPr>
        <w:tblW w:w="100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700"/>
        <w:gridCol w:w="7020"/>
      </w:tblGrid>
      <w:tr w:rsidR="00D657DD" w:rsidRPr="006F24A0" w:rsidTr="006F24A0">
        <w:tc>
          <w:tcPr>
            <w:tcW w:w="378" w:type="dxa"/>
            <w:vMerge w:val="restart"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r w:rsidRPr="006F24A0">
              <w:rPr>
                <w:rFonts w:ascii="Calibri" w:hAnsi="Calibri" w:cs="Arial"/>
                <w:sz w:val="20"/>
              </w:rPr>
              <w:t>1.</w:t>
            </w:r>
          </w:p>
        </w:tc>
        <w:tc>
          <w:tcPr>
            <w:tcW w:w="2700" w:type="dxa"/>
          </w:tcPr>
          <w:p w:rsidR="00D657DD" w:rsidRPr="006F24A0" w:rsidRDefault="00D657DD" w:rsidP="006F24A0">
            <w:pPr>
              <w:suppressAutoHyphens/>
              <w:spacing w:line="192" w:lineRule="auto"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poslovno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ime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pravno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lice):</w:t>
            </w:r>
          </w:p>
        </w:tc>
        <w:tc>
          <w:tcPr>
            <w:tcW w:w="7020" w:type="dxa"/>
            <w:shd w:val="clear" w:color="auto" w:fill="FFFFFF"/>
          </w:tcPr>
          <w:p w:rsidR="00D657DD" w:rsidRPr="006F24A0" w:rsidRDefault="00D657DD" w:rsidP="006F24A0">
            <w:pPr>
              <w:suppressAutoHyphens/>
              <w:jc w:val="both"/>
              <w:rPr>
                <w:rFonts w:ascii="Verdana" w:hAnsi="Verdana" w:cs="Arial"/>
              </w:rPr>
            </w:pPr>
          </w:p>
        </w:tc>
      </w:tr>
      <w:tr w:rsidR="00D657DD" w:rsidRPr="006F24A0" w:rsidTr="007F1EC2">
        <w:tc>
          <w:tcPr>
            <w:tcW w:w="378" w:type="dxa"/>
            <w:vMerge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2700" w:type="dxa"/>
          </w:tcPr>
          <w:p w:rsidR="00D657DD" w:rsidRPr="006F24A0" w:rsidRDefault="00D657DD" w:rsidP="006F24A0">
            <w:pPr>
              <w:suppressAutoHyphens/>
              <w:spacing w:line="192" w:lineRule="auto"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ime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i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prezime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fizičko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lice):</w:t>
            </w:r>
          </w:p>
        </w:tc>
        <w:tc>
          <w:tcPr>
            <w:tcW w:w="7020" w:type="dxa"/>
            <w:shd w:val="clear" w:color="auto" w:fill="auto"/>
          </w:tcPr>
          <w:p w:rsidR="00D657DD" w:rsidRPr="006F24A0" w:rsidRDefault="00D657DD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657DD" w:rsidRPr="006F24A0" w:rsidTr="007F1EC2">
        <w:tc>
          <w:tcPr>
            <w:tcW w:w="378" w:type="dxa"/>
            <w:vMerge w:val="restart"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r w:rsidRPr="006F24A0">
              <w:rPr>
                <w:rFonts w:ascii="Calibri" w:hAnsi="Calibri" w:cs="Arial"/>
                <w:sz w:val="20"/>
              </w:rPr>
              <w:t>2.</w:t>
            </w:r>
          </w:p>
        </w:tc>
        <w:tc>
          <w:tcPr>
            <w:tcW w:w="2700" w:type="dxa"/>
          </w:tcPr>
          <w:p w:rsidR="00D657DD" w:rsidRPr="006F24A0" w:rsidRDefault="00D657DD" w:rsidP="006F24A0">
            <w:pPr>
              <w:suppressAutoHyphens/>
              <w:spacing w:line="192" w:lineRule="auto"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sedište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pravno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lice):</w:t>
            </w:r>
          </w:p>
        </w:tc>
        <w:tc>
          <w:tcPr>
            <w:tcW w:w="7020" w:type="dxa"/>
            <w:shd w:val="clear" w:color="auto" w:fill="auto"/>
          </w:tcPr>
          <w:p w:rsidR="00D657DD" w:rsidRPr="006F24A0" w:rsidRDefault="00D657DD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657DD" w:rsidRPr="006F24A0" w:rsidTr="007F1EC2">
        <w:tc>
          <w:tcPr>
            <w:tcW w:w="378" w:type="dxa"/>
            <w:vMerge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2700" w:type="dxa"/>
          </w:tcPr>
          <w:p w:rsidR="00D657DD" w:rsidRPr="006F24A0" w:rsidRDefault="00D657DD" w:rsidP="006F24A0">
            <w:pPr>
              <w:suppressAutoHyphens/>
              <w:spacing w:line="192" w:lineRule="auto"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prebivailište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fizičko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lice):</w:t>
            </w:r>
          </w:p>
        </w:tc>
        <w:tc>
          <w:tcPr>
            <w:tcW w:w="7020" w:type="dxa"/>
            <w:shd w:val="clear" w:color="auto" w:fill="auto"/>
          </w:tcPr>
          <w:p w:rsidR="00D657DD" w:rsidRPr="006F24A0" w:rsidRDefault="00D657DD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657DD" w:rsidRPr="006F24A0" w:rsidTr="007F1EC2">
        <w:tc>
          <w:tcPr>
            <w:tcW w:w="378" w:type="dxa"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r w:rsidRPr="006F24A0">
              <w:rPr>
                <w:rFonts w:ascii="Calibri" w:hAnsi="Calibri" w:cs="Arial"/>
                <w:sz w:val="20"/>
              </w:rPr>
              <w:t>3.</w:t>
            </w:r>
          </w:p>
        </w:tc>
        <w:tc>
          <w:tcPr>
            <w:tcW w:w="2700" w:type="dxa"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matični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broj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>:</w:t>
            </w:r>
          </w:p>
        </w:tc>
        <w:tc>
          <w:tcPr>
            <w:tcW w:w="7020" w:type="dxa"/>
            <w:shd w:val="clear" w:color="auto" w:fill="auto"/>
          </w:tcPr>
          <w:p w:rsidR="00D657DD" w:rsidRPr="006F24A0" w:rsidRDefault="00D657DD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103F93" w:rsidRPr="00D657DD" w:rsidRDefault="00103F93" w:rsidP="00103F93">
      <w:pPr>
        <w:suppressAutoHyphens/>
        <w:jc w:val="both"/>
        <w:rPr>
          <w:rFonts w:ascii="Calibri" w:hAnsi="Calibri" w:cs="Arial"/>
          <w:b/>
          <w:szCs w:val="24"/>
        </w:rPr>
      </w:pPr>
      <w:r w:rsidRPr="00D657DD">
        <w:rPr>
          <w:rFonts w:ascii="Calibri" w:hAnsi="Calibri" w:cs="Arial"/>
          <w:b/>
          <w:szCs w:val="24"/>
        </w:rPr>
        <w:t xml:space="preserve">u </w:t>
      </w:r>
      <w:proofErr w:type="spellStart"/>
      <w:r w:rsidRPr="00D657DD">
        <w:rPr>
          <w:rFonts w:ascii="Calibri" w:hAnsi="Calibri" w:cs="Arial"/>
          <w:b/>
          <w:szCs w:val="24"/>
        </w:rPr>
        <w:t>daljem</w:t>
      </w:r>
      <w:proofErr w:type="spellEnd"/>
      <w:r w:rsidRPr="00D657DD">
        <w:rPr>
          <w:rFonts w:ascii="Calibri" w:hAnsi="Calibri" w:cs="Arial"/>
          <w:b/>
          <w:szCs w:val="24"/>
        </w:rPr>
        <w:t xml:space="preserve"> </w:t>
      </w:r>
      <w:proofErr w:type="spellStart"/>
      <w:r w:rsidRPr="00D657DD">
        <w:rPr>
          <w:rFonts w:ascii="Calibri" w:hAnsi="Calibri" w:cs="Arial"/>
          <w:b/>
          <w:szCs w:val="24"/>
        </w:rPr>
        <w:t>tekstu</w:t>
      </w:r>
      <w:proofErr w:type="spellEnd"/>
      <w:r w:rsidRPr="00D657DD">
        <w:rPr>
          <w:rFonts w:ascii="Calibri" w:hAnsi="Calibri" w:cs="Arial"/>
          <w:b/>
          <w:szCs w:val="24"/>
        </w:rPr>
        <w:t>: “</w:t>
      </w:r>
      <w:proofErr w:type="spellStart"/>
      <w:r w:rsidR="00D657DD" w:rsidRPr="00D657DD">
        <w:rPr>
          <w:rFonts w:ascii="Calibri" w:hAnsi="Calibri" w:cs="Arial"/>
          <w:b/>
          <w:szCs w:val="24"/>
        </w:rPr>
        <w:t>AKCIONAR</w:t>
      </w:r>
      <w:proofErr w:type="spellEnd"/>
      <w:r w:rsidR="00D657DD" w:rsidRPr="00D657DD">
        <w:rPr>
          <w:rFonts w:ascii="Calibri" w:hAnsi="Calibri" w:cs="Arial"/>
          <w:b/>
          <w:szCs w:val="24"/>
        </w:rPr>
        <w:t xml:space="preserve"> </w:t>
      </w:r>
      <w:proofErr w:type="spellStart"/>
      <w:r w:rsidR="00D657DD" w:rsidRPr="00D657DD">
        <w:rPr>
          <w:rFonts w:ascii="Calibri" w:hAnsi="Calibri" w:cs="Arial"/>
          <w:b/>
          <w:szCs w:val="24"/>
        </w:rPr>
        <w:t>BERZE</w:t>
      </w:r>
      <w:proofErr w:type="spellEnd"/>
      <w:r w:rsidRPr="00D657DD">
        <w:rPr>
          <w:rFonts w:ascii="Calibri" w:hAnsi="Calibri" w:cs="Arial"/>
          <w:b/>
          <w:szCs w:val="24"/>
        </w:rPr>
        <w:t>”.</w:t>
      </w:r>
    </w:p>
    <w:p w:rsidR="00EE38EF" w:rsidRPr="00EE0A19" w:rsidRDefault="00EE38EF" w:rsidP="00103F93">
      <w:pPr>
        <w:suppressAutoHyphens/>
        <w:spacing w:line="192" w:lineRule="auto"/>
        <w:jc w:val="center"/>
        <w:rPr>
          <w:rFonts w:ascii="Verdana" w:hAnsi="Verdana" w:cs="Arial"/>
          <w:b/>
          <w:caps/>
          <w:sz w:val="8"/>
          <w:szCs w:val="8"/>
          <w:lang w:val="pl-PL"/>
        </w:rPr>
      </w:pPr>
    </w:p>
    <w:p w:rsidR="00103F93" w:rsidRPr="00906709" w:rsidRDefault="00103F93" w:rsidP="00FA41AD">
      <w:pPr>
        <w:suppressAutoHyphens/>
        <w:spacing w:line="192" w:lineRule="auto"/>
        <w:jc w:val="center"/>
        <w:rPr>
          <w:rFonts w:ascii="Calibri" w:hAnsi="Calibri" w:cs="Arial"/>
          <w:b/>
          <w:color w:val="800000"/>
          <w:spacing w:val="-4"/>
          <w:sz w:val="3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6709">
        <w:rPr>
          <w:rFonts w:ascii="Calibri" w:hAnsi="Calibri" w:cs="Arial"/>
          <w:b/>
          <w:color w:val="800000"/>
          <w:spacing w:val="-4"/>
          <w:sz w:val="3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103F93" w:rsidRDefault="00EE0A19" w:rsidP="00FA41AD">
      <w:pPr>
        <w:suppressAutoHyphens/>
        <w:spacing w:line="192" w:lineRule="auto"/>
        <w:jc w:val="center"/>
        <w:rPr>
          <w:rFonts w:ascii="Verdana" w:hAnsi="Verdana" w:cs="Arial"/>
          <w:b/>
          <w:caps/>
          <w:lang w:val="pl-PL"/>
        </w:rPr>
      </w:pPr>
      <w:r>
        <w:rPr>
          <w:rFonts w:ascii="Verdana" w:hAnsi="Verdana" w:cs="Arial"/>
          <w:b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212090</wp:posOffset>
                </wp:positionV>
                <wp:extent cx="6667500" cy="590550"/>
                <wp:effectExtent l="0" t="0" r="19050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08E3F7" id="AutoShape 9" o:spid="_x0000_s1026" style="position:absolute;margin-left:-9pt;margin-top:16.7pt;width:525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" filled="f" strokecolor="gray" strokeweight="1.25pt"/>
            </w:pict>
          </mc:Fallback>
        </mc:AlternateContent>
      </w:r>
      <w:r w:rsidR="00103F93" w:rsidRPr="00906709"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Podaci o broju, vrstI i klasi posedovanih akcija za koje se daje </w:t>
      </w:r>
      <w:r w:rsidR="00D657DD" w:rsidRPr="00906709"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103F93" w:rsidRPr="00906709"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unomoćje</w:t>
      </w:r>
      <w:r w:rsidR="00103F93" w:rsidRPr="00E42835">
        <w:rPr>
          <w:rFonts w:ascii="Verdana" w:hAnsi="Verdana" w:cs="Arial"/>
          <w:b/>
          <w:caps/>
          <w:lang w:val="pl-PL"/>
        </w:rPr>
        <w:t>:</w:t>
      </w:r>
    </w:p>
    <w:p w:rsidR="00103F93" w:rsidRPr="00EE0A19" w:rsidRDefault="00103F93" w:rsidP="00103F93">
      <w:pPr>
        <w:suppressAutoHyphens/>
        <w:jc w:val="center"/>
        <w:rPr>
          <w:rFonts w:ascii="Verdana" w:hAnsi="Verdana" w:cs="Arial"/>
          <w:b/>
          <w:caps/>
          <w:sz w:val="8"/>
          <w:szCs w:val="8"/>
          <w:lang w:val="pl-PL"/>
        </w:rPr>
      </w:pPr>
    </w:p>
    <w:tbl>
      <w:tblPr>
        <w:tblW w:w="100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70"/>
        <w:gridCol w:w="1348"/>
        <w:gridCol w:w="720"/>
        <w:gridCol w:w="2694"/>
        <w:gridCol w:w="981"/>
        <w:gridCol w:w="830"/>
        <w:gridCol w:w="540"/>
        <w:gridCol w:w="2158"/>
      </w:tblGrid>
      <w:tr w:rsidR="00D657DD" w:rsidRPr="006F24A0" w:rsidTr="007F1EC2">
        <w:trPr>
          <w:trHeight w:val="357"/>
        </w:trPr>
        <w:tc>
          <w:tcPr>
            <w:tcW w:w="557" w:type="dxa"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r w:rsidRPr="006F24A0">
              <w:rPr>
                <w:rFonts w:ascii="Calibri" w:hAnsi="Calibri" w:cs="Arial"/>
                <w:sz w:val="20"/>
              </w:rPr>
              <w:t>1.</w:t>
            </w:r>
          </w:p>
        </w:tc>
        <w:tc>
          <w:tcPr>
            <w:tcW w:w="7381" w:type="dxa"/>
            <w:gridSpan w:val="7"/>
          </w:tcPr>
          <w:p w:rsidR="00D657DD" w:rsidRPr="006F24A0" w:rsidRDefault="00D657DD" w:rsidP="003D310A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Broj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komada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)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akcija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na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dan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akcionara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r w:rsidR="00F16A89">
              <w:rPr>
                <w:rFonts w:ascii="Calibri" w:hAnsi="Calibri" w:cs="Arial"/>
                <w:sz w:val="20"/>
              </w:rPr>
              <w:t>2</w:t>
            </w:r>
            <w:r w:rsidR="003D310A">
              <w:rPr>
                <w:rFonts w:ascii="Calibri" w:hAnsi="Calibri" w:cs="Arial"/>
                <w:sz w:val="20"/>
              </w:rPr>
              <w:t>5</w:t>
            </w:r>
            <w:r w:rsidRPr="006F24A0">
              <w:rPr>
                <w:rFonts w:ascii="Calibri" w:hAnsi="Calibri" w:cs="Arial"/>
                <w:sz w:val="20"/>
              </w:rPr>
              <w:t>.</w:t>
            </w:r>
            <w:r w:rsidR="00F16A89">
              <w:rPr>
                <w:rFonts w:ascii="Calibri" w:hAnsi="Calibri" w:cs="Arial"/>
                <w:sz w:val="20"/>
              </w:rPr>
              <w:t>8</w:t>
            </w:r>
            <w:r w:rsidR="009A7077">
              <w:rPr>
                <w:rFonts w:ascii="Calibri" w:hAnsi="Calibri" w:cs="Arial"/>
                <w:sz w:val="20"/>
              </w:rPr>
              <w:t>.</w:t>
            </w:r>
            <w:r w:rsidR="009D7741">
              <w:rPr>
                <w:rFonts w:ascii="Calibri" w:hAnsi="Calibri" w:cs="Arial"/>
                <w:sz w:val="20"/>
              </w:rPr>
              <w:t>202</w:t>
            </w:r>
            <w:r w:rsidR="003D310A">
              <w:rPr>
                <w:rFonts w:ascii="Calibri" w:hAnsi="Calibri" w:cs="Arial"/>
                <w:sz w:val="20"/>
              </w:rPr>
              <w:t>3</w:t>
            </w:r>
            <w:r w:rsidRPr="006F24A0">
              <w:rPr>
                <w:rFonts w:ascii="Calibri" w:hAnsi="Calibri" w:cs="Arial"/>
                <w:sz w:val="20"/>
              </w:rPr>
              <w:t xml:space="preserve">.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godine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upisati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broj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>:)</w:t>
            </w:r>
          </w:p>
        </w:tc>
        <w:tc>
          <w:tcPr>
            <w:tcW w:w="2160" w:type="dxa"/>
            <w:shd w:val="clear" w:color="auto" w:fill="auto"/>
          </w:tcPr>
          <w:p w:rsidR="00D657DD" w:rsidRPr="006F24A0" w:rsidRDefault="00D657DD" w:rsidP="006F24A0">
            <w:pPr>
              <w:suppressAutoHyphens/>
              <w:jc w:val="both"/>
              <w:rPr>
                <w:rFonts w:ascii="Verdana" w:hAnsi="Verdana" w:cs="Arial"/>
              </w:rPr>
            </w:pPr>
          </w:p>
        </w:tc>
      </w:tr>
      <w:tr w:rsidR="003062A6" w:rsidRPr="006F24A0" w:rsidTr="006F24A0">
        <w:tc>
          <w:tcPr>
            <w:tcW w:w="828" w:type="dxa"/>
            <w:gridSpan w:val="2"/>
          </w:tcPr>
          <w:p w:rsidR="003062A6" w:rsidRPr="006F24A0" w:rsidRDefault="003062A6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Vrsta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>:</w:t>
            </w:r>
          </w:p>
        </w:tc>
        <w:tc>
          <w:tcPr>
            <w:tcW w:w="1350" w:type="dxa"/>
          </w:tcPr>
          <w:p w:rsidR="003062A6" w:rsidRPr="006F24A0" w:rsidRDefault="003062A6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Akcije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na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ime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720" w:type="dxa"/>
          </w:tcPr>
          <w:p w:rsidR="003062A6" w:rsidRPr="006F24A0" w:rsidRDefault="003062A6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klasa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>:</w:t>
            </w:r>
          </w:p>
        </w:tc>
        <w:tc>
          <w:tcPr>
            <w:tcW w:w="2700" w:type="dxa"/>
          </w:tcPr>
          <w:p w:rsidR="003062A6" w:rsidRPr="006F24A0" w:rsidRDefault="003062A6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Obične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akcije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sa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pravom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glasa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983" w:type="dxa"/>
          </w:tcPr>
          <w:p w:rsidR="003062A6" w:rsidRPr="006F24A0" w:rsidRDefault="003062A6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F24A0">
              <w:rPr>
                <w:rFonts w:ascii="Calibri" w:hAnsi="Calibri" w:cs="Arial"/>
                <w:sz w:val="20"/>
              </w:rPr>
              <w:t xml:space="preserve">CFI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kod</w:t>
            </w:r>
            <w:proofErr w:type="spellEnd"/>
          </w:p>
        </w:tc>
        <w:tc>
          <w:tcPr>
            <w:tcW w:w="817" w:type="dxa"/>
          </w:tcPr>
          <w:p w:rsidR="003062A6" w:rsidRPr="006F24A0" w:rsidRDefault="003062A6" w:rsidP="006F24A0">
            <w:pPr>
              <w:suppressAutoHyphens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6F24A0">
              <w:rPr>
                <w:rFonts w:ascii="Calibri" w:hAnsi="Calibri" w:cs="Arial"/>
                <w:b/>
                <w:sz w:val="20"/>
              </w:rPr>
              <w:t>ESVTFR</w:t>
            </w:r>
            <w:proofErr w:type="spellEnd"/>
          </w:p>
        </w:tc>
        <w:tc>
          <w:tcPr>
            <w:tcW w:w="540" w:type="dxa"/>
          </w:tcPr>
          <w:p w:rsidR="003062A6" w:rsidRPr="006F24A0" w:rsidRDefault="003062A6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ISIN</w:t>
            </w:r>
            <w:proofErr w:type="spellEnd"/>
          </w:p>
        </w:tc>
        <w:tc>
          <w:tcPr>
            <w:tcW w:w="2160" w:type="dxa"/>
          </w:tcPr>
          <w:p w:rsidR="003062A6" w:rsidRPr="006F24A0" w:rsidRDefault="003062A6" w:rsidP="006F24A0">
            <w:pPr>
              <w:suppressAutoHyphens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6F24A0">
              <w:rPr>
                <w:rFonts w:ascii="Calibri" w:hAnsi="Calibri" w:cs="Arial"/>
                <w:b/>
                <w:sz w:val="20"/>
              </w:rPr>
              <w:t>RSBGBEE39087</w:t>
            </w:r>
            <w:proofErr w:type="spellEnd"/>
          </w:p>
        </w:tc>
      </w:tr>
    </w:tbl>
    <w:p w:rsidR="00D657DD" w:rsidRDefault="00D657DD" w:rsidP="00103F93">
      <w:pPr>
        <w:suppressAutoHyphens/>
        <w:jc w:val="center"/>
        <w:rPr>
          <w:rFonts w:ascii="Verdana" w:hAnsi="Verdana" w:cs="Arial"/>
          <w:b/>
          <w:caps/>
          <w:lang w:val="pl-PL"/>
        </w:rPr>
      </w:pPr>
    </w:p>
    <w:p w:rsidR="00103F93" w:rsidRPr="00906709" w:rsidRDefault="00EE0A19" w:rsidP="003062A6">
      <w:pPr>
        <w:tabs>
          <w:tab w:val="center" w:pos="4513"/>
        </w:tabs>
        <w:suppressAutoHyphens/>
        <w:spacing w:line="216" w:lineRule="auto"/>
        <w:jc w:val="center"/>
        <w:rPr>
          <w:rFonts w:ascii="Calibri" w:hAnsi="Calibri" w:cs="Arial"/>
          <w:b/>
          <w:color w:val="800000"/>
          <w:spacing w:val="-4"/>
          <w:sz w:val="40"/>
          <w:szCs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7B7E">
        <w:rPr>
          <w:rFonts w:ascii="Verdana" w:hAnsi="Verdana" w:cs="Arial"/>
          <w:noProof/>
          <w:spacing w:val="-3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288290</wp:posOffset>
                </wp:positionV>
                <wp:extent cx="6772275" cy="2943225"/>
                <wp:effectExtent l="0" t="0" r="28575" b="2857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43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484B4B" id="AutoShape 11" o:spid="_x0000_s1026" style="position:absolute;margin-left:-17.25pt;margin-top:22.7pt;width:533.25pt;height:23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" filled="f" strokecolor="gray" strokeweight="1.25pt"/>
            </w:pict>
          </mc:Fallback>
        </mc:AlternateContent>
      </w:r>
      <w:r w:rsidR="00103F93" w:rsidRPr="00906709">
        <w:rPr>
          <w:rFonts w:ascii="Calibri" w:hAnsi="Calibri" w:cs="Arial"/>
          <w:b/>
          <w:color w:val="800000"/>
          <w:spacing w:val="-4"/>
          <w:sz w:val="40"/>
          <w:szCs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 U N O M O Ć J E</w:t>
      </w:r>
    </w:p>
    <w:p w:rsidR="008F2778" w:rsidRPr="00D657DD" w:rsidRDefault="00502418" w:rsidP="00103F93">
      <w:pPr>
        <w:tabs>
          <w:tab w:val="left" w:pos="-720"/>
        </w:tabs>
        <w:suppressAutoHyphens/>
        <w:spacing w:line="216" w:lineRule="auto"/>
        <w:jc w:val="both"/>
        <w:rPr>
          <w:rFonts w:ascii="Calibri" w:hAnsi="Calibri" w:cs="Arial"/>
          <w:b/>
          <w:szCs w:val="24"/>
        </w:rPr>
      </w:pPr>
      <w:proofErr w:type="spellStart"/>
      <w:r>
        <w:rPr>
          <w:rFonts w:ascii="Calibri" w:hAnsi="Calibri" w:cs="Arial"/>
          <w:b/>
          <w:szCs w:val="24"/>
        </w:rPr>
        <w:t>Ovim</w:t>
      </w:r>
      <w:proofErr w:type="spellEnd"/>
      <w:r>
        <w:rPr>
          <w:rFonts w:ascii="Calibri" w:hAnsi="Calibri" w:cs="Arial"/>
          <w:b/>
          <w:szCs w:val="24"/>
        </w:rPr>
        <w:t xml:space="preserve"> se </w:t>
      </w:r>
      <w:proofErr w:type="spellStart"/>
      <w:r>
        <w:rPr>
          <w:rFonts w:ascii="Calibri" w:hAnsi="Calibri" w:cs="Arial"/>
          <w:b/>
          <w:szCs w:val="24"/>
        </w:rPr>
        <w:t>o</w:t>
      </w:r>
      <w:r w:rsidR="00103F93" w:rsidRPr="00D657DD">
        <w:rPr>
          <w:rFonts w:ascii="Calibri" w:hAnsi="Calibri" w:cs="Arial"/>
          <w:b/>
          <w:szCs w:val="24"/>
        </w:rPr>
        <w:t>vlašćuje</w:t>
      </w:r>
      <w:proofErr w:type="spellEnd"/>
    </w:p>
    <w:tbl>
      <w:tblPr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650"/>
      </w:tblGrid>
      <w:tr w:rsidR="00D657DD" w:rsidRPr="006F24A0" w:rsidTr="006F24A0">
        <w:tc>
          <w:tcPr>
            <w:tcW w:w="2358" w:type="dxa"/>
          </w:tcPr>
          <w:p w:rsidR="00D657DD" w:rsidRPr="006F24A0" w:rsidRDefault="00EF497B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Ime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i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prezime</w:t>
            </w:r>
            <w:proofErr w:type="spellEnd"/>
          </w:p>
        </w:tc>
        <w:tc>
          <w:tcPr>
            <w:tcW w:w="7650" w:type="dxa"/>
          </w:tcPr>
          <w:p w:rsidR="00D657DD" w:rsidRPr="006F24A0" w:rsidRDefault="00D657DD" w:rsidP="006F24A0">
            <w:pPr>
              <w:suppressAutoHyphens/>
              <w:jc w:val="both"/>
              <w:rPr>
                <w:rFonts w:ascii="Verdana" w:hAnsi="Verdana" w:cs="Arial"/>
              </w:rPr>
            </w:pPr>
          </w:p>
        </w:tc>
      </w:tr>
      <w:tr w:rsidR="00D657DD" w:rsidRPr="006F24A0" w:rsidTr="006F24A0">
        <w:tc>
          <w:tcPr>
            <w:tcW w:w="2358" w:type="dxa"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matični</w:t>
            </w:r>
            <w:proofErr w:type="spellEnd"/>
            <w:r w:rsidRPr="006F24A0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 w:val="20"/>
              </w:rPr>
              <w:t>broj</w:t>
            </w:r>
            <w:proofErr w:type="spellEnd"/>
          </w:p>
        </w:tc>
        <w:tc>
          <w:tcPr>
            <w:tcW w:w="7650" w:type="dxa"/>
          </w:tcPr>
          <w:p w:rsidR="00D657DD" w:rsidRPr="006F24A0" w:rsidRDefault="00D657DD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657DD" w:rsidRPr="006F24A0" w:rsidTr="006F24A0">
        <w:tc>
          <w:tcPr>
            <w:tcW w:w="2358" w:type="dxa"/>
          </w:tcPr>
          <w:p w:rsidR="00D657DD" w:rsidRPr="006F24A0" w:rsidRDefault="00D657DD" w:rsidP="006F24A0">
            <w:pPr>
              <w:suppressAutoHyphens/>
              <w:jc w:val="both"/>
              <w:rPr>
                <w:rFonts w:ascii="Calibri" w:hAnsi="Calibri" w:cs="Arial"/>
                <w:sz w:val="20"/>
              </w:rPr>
            </w:pPr>
            <w:proofErr w:type="spellStart"/>
            <w:r w:rsidRPr="006F24A0">
              <w:rPr>
                <w:rFonts w:ascii="Calibri" w:hAnsi="Calibri" w:cs="Arial"/>
                <w:sz w:val="20"/>
              </w:rPr>
              <w:t>prebivalište</w:t>
            </w:r>
            <w:proofErr w:type="spellEnd"/>
          </w:p>
        </w:tc>
        <w:tc>
          <w:tcPr>
            <w:tcW w:w="7650" w:type="dxa"/>
          </w:tcPr>
          <w:p w:rsidR="00D657DD" w:rsidRPr="006F24A0" w:rsidRDefault="00D657DD" w:rsidP="006F24A0">
            <w:pPr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3062A6" w:rsidRDefault="00103F93" w:rsidP="00EE38EF">
      <w:pPr>
        <w:tabs>
          <w:tab w:val="left" w:pos="-720"/>
        </w:tabs>
        <w:suppressAutoHyphens/>
        <w:spacing w:line="216" w:lineRule="auto"/>
        <w:jc w:val="both"/>
        <w:rPr>
          <w:rFonts w:ascii="Calibri" w:hAnsi="Calibri" w:cs="Arial"/>
          <w:b/>
          <w:szCs w:val="24"/>
        </w:rPr>
      </w:pPr>
      <w:r w:rsidRPr="00502418">
        <w:rPr>
          <w:rFonts w:ascii="Calibri" w:hAnsi="Calibri" w:cs="Arial"/>
          <w:b/>
          <w:szCs w:val="24"/>
        </w:rPr>
        <w:t xml:space="preserve">da u </w:t>
      </w:r>
      <w:proofErr w:type="spellStart"/>
      <w:r w:rsidRPr="00502418">
        <w:rPr>
          <w:rFonts w:ascii="Calibri" w:hAnsi="Calibri" w:cs="Arial"/>
          <w:b/>
          <w:szCs w:val="24"/>
        </w:rPr>
        <w:t>ime</w:t>
      </w:r>
      <w:proofErr w:type="spellEnd"/>
      <w:r w:rsidRPr="00502418">
        <w:rPr>
          <w:rFonts w:ascii="Calibri" w:hAnsi="Calibri" w:cs="Arial"/>
          <w:b/>
          <w:szCs w:val="24"/>
        </w:rPr>
        <w:t xml:space="preserve"> </w:t>
      </w:r>
      <w:proofErr w:type="spellStart"/>
      <w:r w:rsidRPr="00502418">
        <w:rPr>
          <w:rFonts w:ascii="Calibri" w:hAnsi="Calibri" w:cs="Arial"/>
          <w:b/>
          <w:szCs w:val="24"/>
        </w:rPr>
        <w:t>i</w:t>
      </w:r>
      <w:proofErr w:type="spellEnd"/>
      <w:r w:rsidRPr="00502418">
        <w:rPr>
          <w:rFonts w:ascii="Calibri" w:hAnsi="Calibri" w:cs="Arial"/>
          <w:b/>
          <w:szCs w:val="24"/>
        </w:rPr>
        <w:t xml:space="preserve"> </w:t>
      </w:r>
      <w:proofErr w:type="spellStart"/>
      <w:r w:rsidRPr="00502418">
        <w:rPr>
          <w:rFonts w:ascii="Calibri" w:hAnsi="Calibri" w:cs="Arial"/>
          <w:b/>
          <w:szCs w:val="24"/>
        </w:rPr>
        <w:t>za</w:t>
      </w:r>
      <w:proofErr w:type="spellEnd"/>
      <w:r w:rsidR="00D657DD" w:rsidRPr="00502418">
        <w:rPr>
          <w:rFonts w:ascii="Calibri" w:hAnsi="Calibri" w:cs="Arial"/>
          <w:b/>
          <w:szCs w:val="24"/>
        </w:rPr>
        <w:t xml:space="preserve"> </w:t>
      </w:r>
      <w:proofErr w:type="spellStart"/>
      <w:r w:rsidRPr="00502418">
        <w:rPr>
          <w:rFonts w:ascii="Calibri" w:hAnsi="Calibri" w:cs="Arial"/>
          <w:b/>
          <w:szCs w:val="24"/>
        </w:rPr>
        <w:t>račun</w:t>
      </w:r>
      <w:proofErr w:type="spellEnd"/>
      <w:r w:rsidRPr="00502418">
        <w:rPr>
          <w:rFonts w:ascii="Calibri" w:hAnsi="Calibri" w:cs="Arial"/>
          <w:b/>
          <w:szCs w:val="24"/>
        </w:rPr>
        <w:t xml:space="preserve"> “</w:t>
      </w:r>
      <w:proofErr w:type="spellStart"/>
      <w:r w:rsidR="00EA4186" w:rsidRPr="00502418">
        <w:rPr>
          <w:rFonts w:ascii="Calibri" w:hAnsi="Calibri" w:cs="Arial"/>
          <w:b/>
          <w:szCs w:val="24"/>
        </w:rPr>
        <w:t>AKCIONARA</w:t>
      </w:r>
      <w:proofErr w:type="spellEnd"/>
      <w:r w:rsidR="00EA4186" w:rsidRPr="00502418">
        <w:rPr>
          <w:rFonts w:ascii="Calibri" w:hAnsi="Calibri" w:cs="Arial"/>
          <w:b/>
          <w:szCs w:val="24"/>
        </w:rPr>
        <w:t xml:space="preserve"> </w:t>
      </w:r>
      <w:proofErr w:type="spellStart"/>
      <w:r w:rsidR="00EA4186" w:rsidRPr="00502418">
        <w:rPr>
          <w:rFonts w:ascii="Calibri" w:hAnsi="Calibri" w:cs="Arial"/>
          <w:b/>
          <w:szCs w:val="24"/>
        </w:rPr>
        <w:t>BERZE</w:t>
      </w:r>
      <w:proofErr w:type="spellEnd"/>
      <w:r w:rsidRPr="00502418">
        <w:rPr>
          <w:rFonts w:ascii="Calibri" w:hAnsi="Calibri" w:cs="Arial"/>
          <w:b/>
          <w:szCs w:val="24"/>
        </w:rPr>
        <w:t>”</w:t>
      </w:r>
      <w:r w:rsidR="003D310A">
        <w:rPr>
          <w:rFonts w:ascii="Calibri" w:hAnsi="Calibri" w:cs="Arial"/>
          <w:b/>
          <w:szCs w:val="24"/>
        </w:rPr>
        <w:t xml:space="preserve"> </w:t>
      </w:r>
      <w:proofErr w:type="spellStart"/>
      <w:r w:rsidR="00EE38EF" w:rsidRPr="003062A6">
        <w:rPr>
          <w:rFonts w:ascii="Calibri" w:hAnsi="Calibri" w:cs="Arial"/>
          <w:b/>
          <w:szCs w:val="24"/>
        </w:rPr>
        <w:t>vrši</w:t>
      </w:r>
      <w:proofErr w:type="spellEnd"/>
      <w:r w:rsidR="00EE38EF" w:rsidRPr="003062A6">
        <w:rPr>
          <w:rFonts w:ascii="Calibri" w:hAnsi="Calibri" w:cs="Arial"/>
          <w:b/>
          <w:szCs w:val="24"/>
        </w:rPr>
        <w:t xml:space="preserve"> </w:t>
      </w:r>
      <w:proofErr w:type="spellStart"/>
      <w:r w:rsidR="00EE38EF" w:rsidRPr="003062A6">
        <w:rPr>
          <w:rFonts w:ascii="Calibri" w:hAnsi="Calibri" w:cs="Arial"/>
          <w:b/>
          <w:szCs w:val="24"/>
        </w:rPr>
        <w:t>pravo</w:t>
      </w:r>
      <w:proofErr w:type="spellEnd"/>
      <w:r w:rsidR="00EE38EF" w:rsidRPr="003062A6">
        <w:rPr>
          <w:rFonts w:ascii="Calibri" w:hAnsi="Calibri" w:cs="Arial"/>
          <w:b/>
          <w:szCs w:val="24"/>
        </w:rPr>
        <w:t xml:space="preserve"> </w:t>
      </w:r>
      <w:proofErr w:type="spellStart"/>
      <w:r w:rsidR="00EE38EF" w:rsidRPr="003062A6">
        <w:rPr>
          <w:rFonts w:ascii="Calibri" w:hAnsi="Calibri" w:cs="Arial"/>
          <w:b/>
          <w:szCs w:val="24"/>
        </w:rPr>
        <w:t>glasa</w:t>
      </w:r>
      <w:proofErr w:type="spellEnd"/>
      <w:r w:rsidR="00EE38EF" w:rsidRPr="003062A6">
        <w:rPr>
          <w:rFonts w:ascii="Calibri" w:hAnsi="Calibri" w:cs="Arial"/>
          <w:b/>
          <w:szCs w:val="24"/>
        </w:rPr>
        <w:t xml:space="preserve"> </w:t>
      </w:r>
      <w:proofErr w:type="spellStart"/>
      <w:r w:rsidR="00EE38EF" w:rsidRPr="003062A6">
        <w:rPr>
          <w:rFonts w:ascii="Calibri" w:hAnsi="Calibri" w:cs="Arial"/>
          <w:b/>
          <w:szCs w:val="24"/>
        </w:rPr>
        <w:t>sadržano</w:t>
      </w:r>
      <w:proofErr w:type="spellEnd"/>
      <w:r w:rsidR="00EE38EF" w:rsidRPr="003062A6">
        <w:rPr>
          <w:rFonts w:ascii="Calibri" w:hAnsi="Calibri" w:cs="Arial"/>
          <w:b/>
          <w:szCs w:val="24"/>
        </w:rPr>
        <w:t xml:space="preserve"> u </w:t>
      </w:r>
      <w:proofErr w:type="spellStart"/>
      <w:r w:rsidR="00EE38EF" w:rsidRPr="003062A6">
        <w:rPr>
          <w:rFonts w:ascii="Calibri" w:hAnsi="Calibri" w:cs="Arial"/>
          <w:b/>
          <w:szCs w:val="24"/>
        </w:rPr>
        <w:t>akcijama</w:t>
      </w:r>
      <w:proofErr w:type="spellEnd"/>
      <w:r w:rsidR="00EE38EF" w:rsidRPr="003062A6">
        <w:rPr>
          <w:rFonts w:ascii="Calibri" w:hAnsi="Calibri" w:cs="Arial"/>
          <w:b/>
          <w:szCs w:val="24"/>
        </w:rPr>
        <w:t xml:space="preserve"> </w:t>
      </w:r>
      <w:proofErr w:type="spellStart"/>
      <w:r w:rsidR="00EE38EF" w:rsidRPr="003062A6">
        <w:rPr>
          <w:rFonts w:ascii="Calibri" w:hAnsi="Calibri" w:cs="Arial"/>
          <w:b/>
          <w:szCs w:val="24"/>
        </w:rPr>
        <w:t>iz</w:t>
      </w:r>
      <w:proofErr w:type="spellEnd"/>
      <w:r w:rsidR="00EE38EF" w:rsidRPr="003062A6">
        <w:rPr>
          <w:rFonts w:ascii="Calibri" w:hAnsi="Calibri" w:cs="Arial"/>
          <w:b/>
          <w:szCs w:val="24"/>
        </w:rPr>
        <w:t xml:space="preserve"> </w:t>
      </w:r>
      <w:proofErr w:type="spellStart"/>
      <w:r w:rsidR="00EE38EF" w:rsidRPr="003062A6">
        <w:rPr>
          <w:rFonts w:ascii="Calibri" w:hAnsi="Calibri" w:cs="Arial"/>
          <w:b/>
          <w:szCs w:val="24"/>
        </w:rPr>
        <w:t>tačke</w:t>
      </w:r>
      <w:proofErr w:type="spellEnd"/>
      <w:r w:rsidR="00EE38EF" w:rsidRPr="003062A6">
        <w:rPr>
          <w:rFonts w:ascii="Calibri" w:hAnsi="Calibri" w:cs="Arial"/>
          <w:b/>
          <w:szCs w:val="24"/>
        </w:rPr>
        <w:t xml:space="preserve"> II </w:t>
      </w:r>
      <w:proofErr w:type="spellStart"/>
      <w:r w:rsidR="00EE38EF" w:rsidRPr="003062A6">
        <w:rPr>
          <w:rFonts w:ascii="Calibri" w:hAnsi="Calibri" w:cs="Arial"/>
          <w:b/>
          <w:szCs w:val="24"/>
        </w:rPr>
        <w:t>ovog</w:t>
      </w:r>
      <w:proofErr w:type="spellEnd"/>
      <w:r w:rsidR="00EE38EF" w:rsidRPr="003062A6">
        <w:rPr>
          <w:rFonts w:ascii="Calibri" w:hAnsi="Calibri" w:cs="Arial"/>
          <w:b/>
          <w:szCs w:val="24"/>
        </w:rPr>
        <w:t xml:space="preserve"> </w:t>
      </w:r>
      <w:proofErr w:type="spellStart"/>
      <w:r w:rsidR="00EE38EF" w:rsidRPr="003062A6">
        <w:rPr>
          <w:rFonts w:ascii="Calibri" w:hAnsi="Calibri" w:cs="Arial"/>
          <w:b/>
          <w:szCs w:val="24"/>
        </w:rPr>
        <w:t>Punomoćja</w:t>
      </w:r>
      <w:proofErr w:type="spellEnd"/>
      <w:r w:rsidR="003062A6">
        <w:rPr>
          <w:rFonts w:ascii="Calibri" w:hAnsi="Calibri" w:cs="Arial"/>
          <w:b/>
          <w:szCs w:val="24"/>
        </w:rPr>
        <w:t>,</w:t>
      </w:r>
      <w:r w:rsidR="00EE38EF" w:rsidRPr="003062A6">
        <w:rPr>
          <w:rFonts w:ascii="Calibri" w:hAnsi="Calibri" w:cs="Arial"/>
          <w:b/>
          <w:szCs w:val="24"/>
        </w:rPr>
        <w:t xml:space="preserve"> </w:t>
      </w:r>
      <w:proofErr w:type="spellStart"/>
      <w:r w:rsidR="00EE38EF" w:rsidRPr="003062A6">
        <w:rPr>
          <w:rFonts w:ascii="Calibri" w:hAnsi="Calibri" w:cs="Arial"/>
          <w:b/>
          <w:szCs w:val="24"/>
        </w:rPr>
        <w:t>na</w:t>
      </w:r>
      <w:proofErr w:type="spellEnd"/>
      <w:r w:rsidR="00EE38EF" w:rsidRPr="003062A6">
        <w:rPr>
          <w:rFonts w:ascii="Calibri" w:hAnsi="Calibri" w:cs="Arial"/>
          <w:b/>
          <w:szCs w:val="24"/>
        </w:rPr>
        <w:t xml:space="preserve"> </w:t>
      </w:r>
      <w:proofErr w:type="spellStart"/>
      <w:r w:rsidR="00F16A89">
        <w:rPr>
          <w:rFonts w:ascii="Calibri" w:hAnsi="Calibri" w:cs="Arial"/>
          <w:b/>
          <w:szCs w:val="24"/>
        </w:rPr>
        <w:t>vanrednoj</w:t>
      </w:r>
      <w:proofErr w:type="spellEnd"/>
      <w:r w:rsidR="00F16A89">
        <w:rPr>
          <w:rFonts w:ascii="Calibri" w:hAnsi="Calibri" w:cs="Arial"/>
          <w:b/>
          <w:szCs w:val="24"/>
        </w:rPr>
        <w:t xml:space="preserve"> </w:t>
      </w:r>
      <w:proofErr w:type="spellStart"/>
      <w:r w:rsidR="00F16A89">
        <w:rPr>
          <w:rFonts w:ascii="Calibri" w:hAnsi="Calibri" w:cs="Arial"/>
          <w:b/>
          <w:szCs w:val="24"/>
        </w:rPr>
        <w:t>sednici</w:t>
      </w:r>
      <w:proofErr w:type="spellEnd"/>
      <w:r w:rsidR="00F16A89">
        <w:rPr>
          <w:rFonts w:ascii="Calibri" w:hAnsi="Calibri" w:cs="Arial"/>
          <w:b/>
          <w:szCs w:val="24"/>
        </w:rPr>
        <w:t xml:space="preserve"> </w:t>
      </w:r>
      <w:proofErr w:type="spellStart"/>
      <w:r w:rsidR="00EE38EF" w:rsidRPr="003062A6">
        <w:rPr>
          <w:rFonts w:ascii="Calibri" w:hAnsi="Calibri" w:cs="Arial"/>
          <w:b/>
          <w:szCs w:val="24"/>
        </w:rPr>
        <w:t>Skupštin</w:t>
      </w:r>
      <w:r w:rsidR="00F16A89">
        <w:rPr>
          <w:rFonts w:ascii="Calibri" w:hAnsi="Calibri" w:cs="Arial"/>
          <w:b/>
          <w:szCs w:val="24"/>
        </w:rPr>
        <w:t>e</w:t>
      </w:r>
      <w:proofErr w:type="spellEnd"/>
      <w:r w:rsidR="00F16A89">
        <w:rPr>
          <w:rFonts w:ascii="Calibri" w:hAnsi="Calibri" w:cs="Arial"/>
          <w:b/>
          <w:szCs w:val="24"/>
        </w:rPr>
        <w:t xml:space="preserve"> </w:t>
      </w:r>
      <w:proofErr w:type="spellStart"/>
      <w:r w:rsidR="00F16A89">
        <w:rPr>
          <w:rFonts w:ascii="Calibri" w:hAnsi="Calibri" w:cs="Arial"/>
          <w:b/>
          <w:szCs w:val="24"/>
        </w:rPr>
        <w:t>Berze</w:t>
      </w:r>
      <w:proofErr w:type="spellEnd"/>
      <w:r w:rsidR="00F16A89">
        <w:rPr>
          <w:rFonts w:ascii="Calibri" w:hAnsi="Calibri" w:cs="Arial"/>
          <w:b/>
          <w:szCs w:val="24"/>
        </w:rPr>
        <w:t>.</w:t>
      </w:r>
    </w:p>
    <w:p w:rsidR="003062A6" w:rsidRDefault="003062A6" w:rsidP="00EE38EF">
      <w:pPr>
        <w:tabs>
          <w:tab w:val="left" w:pos="-720"/>
        </w:tabs>
        <w:suppressAutoHyphens/>
        <w:spacing w:line="216" w:lineRule="auto"/>
        <w:jc w:val="both"/>
        <w:rPr>
          <w:rFonts w:ascii="Calibri" w:hAnsi="Calibri" w:cs="Arial"/>
          <w:b/>
          <w:szCs w:val="24"/>
        </w:rPr>
      </w:pPr>
    </w:p>
    <w:p w:rsidR="003062A6" w:rsidRDefault="003062A6" w:rsidP="00EE38EF">
      <w:pPr>
        <w:tabs>
          <w:tab w:val="left" w:pos="-720"/>
        </w:tabs>
        <w:suppressAutoHyphens/>
        <w:spacing w:line="216" w:lineRule="auto"/>
        <w:jc w:val="both"/>
        <w:rPr>
          <w:rFonts w:ascii="Calibri" w:hAnsi="Calibri" w:cs="Arial"/>
          <w:b/>
          <w:szCs w:val="24"/>
        </w:rPr>
      </w:pPr>
      <w:proofErr w:type="spellStart"/>
      <w:r>
        <w:rPr>
          <w:rFonts w:ascii="Calibri" w:hAnsi="Calibri" w:cs="Arial"/>
          <w:b/>
          <w:szCs w:val="24"/>
        </w:rPr>
        <w:t>Ovo</w:t>
      </w:r>
      <w:proofErr w:type="spellEnd"/>
      <w:r>
        <w:rPr>
          <w:rFonts w:ascii="Calibri" w:hAnsi="Calibri" w:cs="Arial"/>
          <w:b/>
          <w:szCs w:val="24"/>
        </w:rPr>
        <w:t xml:space="preserve"> </w:t>
      </w:r>
      <w:proofErr w:type="spellStart"/>
      <w:r>
        <w:rPr>
          <w:rFonts w:ascii="Calibri" w:hAnsi="Calibri" w:cs="Arial"/>
          <w:b/>
          <w:szCs w:val="24"/>
        </w:rPr>
        <w:t>Punomoćje</w:t>
      </w:r>
      <w:proofErr w:type="spellEnd"/>
      <w:r>
        <w:rPr>
          <w:rFonts w:ascii="Calibri" w:hAnsi="Calibri" w:cs="Arial"/>
          <w:b/>
          <w:szCs w:val="24"/>
        </w:rPr>
        <w:t xml:space="preserve"> </w:t>
      </w:r>
      <w:proofErr w:type="spellStart"/>
      <w:r>
        <w:rPr>
          <w:rFonts w:ascii="Calibri" w:hAnsi="Calibri" w:cs="Arial"/>
          <w:b/>
          <w:szCs w:val="24"/>
        </w:rPr>
        <w:t>važi</w:t>
      </w:r>
      <w:proofErr w:type="spellEnd"/>
      <w:r>
        <w:rPr>
          <w:rFonts w:ascii="Calibri" w:hAnsi="Calibri" w:cs="Arial"/>
          <w:b/>
          <w:szCs w:val="24"/>
        </w:rPr>
        <w:t xml:space="preserve"> </w:t>
      </w:r>
      <w:proofErr w:type="spellStart"/>
      <w:r>
        <w:rPr>
          <w:rFonts w:ascii="Calibri" w:hAnsi="Calibri" w:cs="Arial"/>
          <w:b/>
          <w:szCs w:val="24"/>
        </w:rPr>
        <w:t>za</w:t>
      </w:r>
      <w:proofErr w:type="spellEnd"/>
      <w:r>
        <w:rPr>
          <w:rFonts w:ascii="Calibri" w:hAnsi="Calibri" w:cs="Arial"/>
          <w:b/>
          <w:szCs w:val="24"/>
        </w:rPr>
        <w:t xml:space="preserve"> (</w:t>
      </w:r>
      <w:proofErr w:type="spellStart"/>
      <w:r>
        <w:rPr>
          <w:rFonts w:ascii="Calibri" w:hAnsi="Calibri" w:cs="Arial"/>
          <w:b/>
          <w:szCs w:val="24"/>
        </w:rPr>
        <w:t>zaokružiti</w:t>
      </w:r>
      <w:proofErr w:type="spellEnd"/>
      <w:r>
        <w:rPr>
          <w:rFonts w:ascii="Calibri" w:hAnsi="Calibri" w:cs="Arial"/>
          <w:b/>
          <w:szCs w:val="24"/>
        </w:rPr>
        <w:t>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396"/>
        <w:gridCol w:w="7102"/>
      </w:tblGrid>
      <w:tr w:rsidR="00D779CA" w:rsidRPr="00906709" w:rsidTr="00FA41AD">
        <w:tc>
          <w:tcPr>
            <w:tcW w:w="392" w:type="dxa"/>
          </w:tcPr>
          <w:p w:rsidR="00D779CA" w:rsidRPr="006F24A0" w:rsidRDefault="00D779CA" w:rsidP="006F24A0">
            <w:pPr>
              <w:suppressAutoHyphens/>
              <w:jc w:val="center"/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</w:pPr>
            <w:r w:rsidRPr="006F24A0"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  <w:t>1.</w:t>
            </w:r>
          </w:p>
        </w:tc>
        <w:tc>
          <w:tcPr>
            <w:tcW w:w="9498" w:type="dxa"/>
            <w:gridSpan w:val="2"/>
          </w:tcPr>
          <w:p w:rsidR="00D779CA" w:rsidRPr="00906709" w:rsidRDefault="00253809" w:rsidP="00F16A89">
            <w:pPr>
              <w:suppressAutoHyphens/>
              <w:rPr>
                <w:rFonts w:ascii="Calibri" w:hAnsi="Calibri" w:cs="Arial"/>
                <w:b/>
                <w:spacing w:val="-4"/>
                <w:sz w:val="3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Calibri" w:hAnsi="Calibri" w:cs="Tahoma"/>
                <w:b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9D7741">
              <w:rPr>
                <w:rFonts w:ascii="Calibri" w:hAnsi="Calibri" w:cs="Tahoma"/>
                <w:b/>
                <w:sz w:val="22"/>
                <w:szCs w:val="22"/>
              </w:rPr>
              <w:t>XXXV</w:t>
            </w:r>
            <w:r w:rsidR="003D310A">
              <w:rPr>
                <w:rFonts w:ascii="Calibri" w:hAnsi="Calibri" w:cs="Tahoma"/>
                <w:b/>
                <w:sz w:val="22"/>
                <w:szCs w:val="22"/>
              </w:rPr>
              <w:t>II</w:t>
            </w:r>
            <w:r w:rsidR="00D779CA" w:rsidRPr="006F24A0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proofErr w:type="spellStart"/>
            <w:r w:rsidR="00F16A89">
              <w:rPr>
                <w:rFonts w:ascii="Calibri" w:hAnsi="Calibri" w:cs="Tahoma"/>
                <w:b/>
                <w:sz w:val="22"/>
                <w:szCs w:val="22"/>
              </w:rPr>
              <w:t>vanrednu</w:t>
            </w:r>
            <w:proofErr w:type="spellEnd"/>
            <w:r w:rsidR="00F16A89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proofErr w:type="spellStart"/>
            <w:r w:rsidR="00D779CA" w:rsidRPr="006F24A0">
              <w:rPr>
                <w:rFonts w:ascii="Calibri" w:hAnsi="Calibri" w:cs="Tahoma"/>
                <w:b/>
                <w:sz w:val="22"/>
                <w:szCs w:val="22"/>
              </w:rPr>
              <w:t>sednicu</w:t>
            </w:r>
            <w:proofErr w:type="spellEnd"/>
            <w:r w:rsidR="00D779CA" w:rsidRPr="006F24A0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proofErr w:type="spellStart"/>
            <w:r w:rsidR="00D779CA" w:rsidRPr="006F24A0">
              <w:rPr>
                <w:rFonts w:ascii="Calibri" w:hAnsi="Calibri" w:cs="Tahoma"/>
                <w:b/>
                <w:sz w:val="22"/>
                <w:szCs w:val="22"/>
              </w:rPr>
              <w:t>Skupštine</w:t>
            </w:r>
            <w:proofErr w:type="spellEnd"/>
            <w:r w:rsidR="00D779CA" w:rsidRPr="006F24A0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proofErr w:type="spellStart"/>
            <w:r w:rsidR="00D779CA" w:rsidRPr="006F24A0">
              <w:rPr>
                <w:rFonts w:ascii="Calibri" w:hAnsi="Calibri" w:cs="Tahoma"/>
                <w:b/>
                <w:sz w:val="22"/>
                <w:szCs w:val="22"/>
              </w:rPr>
              <w:t>Be</w:t>
            </w:r>
            <w:r w:rsidR="00F16A89">
              <w:rPr>
                <w:rFonts w:ascii="Calibri" w:hAnsi="Calibri" w:cs="Tahoma"/>
                <w:b/>
                <w:sz w:val="22"/>
                <w:szCs w:val="22"/>
              </w:rPr>
              <w:t>rze</w:t>
            </w:r>
            <w:proofErr w:type="spellEnd"/>
            <w:r w:rsidR="00D779CA" w:rsidRPr="006F24A0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proofErr w:type="spellStart"/>
            <w:r w:rsidR="00D779CA" w:rsidRPr="006F24A0">
              <w:rPr>
                <w:rFonts w:ascii="Calibri" w:hAnsi="Calibri" w:cs="Tahoma"/>
                <w:b/>
                <w:sz w:val="22"/>
                <w:szCs w:val="22"/>
              </w:rPr>
              <w:t>i</w:t>
            </w:r>
            <w:proofErr w:type="spellEnd"/>
            <w:r w:rsidR="00D779CA" w:rsidRPr="006F24A0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proofErr w:type="spellStart"/>
            <w:r w:rsidR="00D779CA" w:rsidRPr="006F24A0">
              <w:rPr>
                <w:rFonts w:ascii="Calibri" w:hAnsi="Calibri" w:cs="Tahoma"/>
                <w:b/>
                <w:sz w:val="22"/>
                <w:szCs w:val="22"/>
              </w:rPr>
              <w:t>eventualno</w:t>
            </w:r>
            <w:proofErr w:type="spellEnd"/>
            <w:r w:rsidR="00D779CA" w:rsidRPr="006F24A0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proofErr w:type="spellStart"/>
            <w:r w:rsidR="00D779CA" w:rsidRPr="006F24A0">
              <w:rPr>
                <w:rFonts w:ascii="Calibri" w:hAnsi="Calibri" w:cs="Tahoma"/>
                <w:b/>
                <w:sz w:val="22"/>
                <w:szCs w:val="22"/>
              </w:rPr>
              <w:t>ponovljenu</w:t>
            </w:r>
            <w:proofErr w:type="spellEnd"/>
            <w:r w:rsidR="00D779CA" w:rsidRPr="006F24A0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proofErr w:type="spellStart"/>
            <w:r w:rsidR="00D779CA" w:rsidRPr="006F24A0">
              <w:rPr>
                <w:rFonts w:ascii="Calibri" w:hAnsi="Calibri" w:cs="Tahoma"/>
                <w:b/>
                <w:sz w:val="22"/>
                <w:szCs w:val="22"/>
              </w:rPr>
              <w:t>sednicu</w:t>
            </w:r>
            <w:proofErr w:type="spellEnd"/>
          </w:p>
        </w:tc>
      </w:tr>
      <w:tr w:rsidR="00D779CA" w:rsidRPr="00906709" w:rsidTr="00FA41AD">
        <w:tc>
          <w:tcPr>
            <w:tcW w:w="392" w:type="dxa"/>
          </w:tcPr>
          <w:p w:rsidR="00D779CA" w:rsidRPr="006F24A0" w:rsidRDefault="00D779CA" w:rsidP="006F24A0">
            <w:pPr>
              <w:suppressAutoHyphens/>
              <w:jc w:val="center"/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</w:pPr>
            <w:r w:rsidRPr="006F24A0"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  <w:t>2.</w:t>
            </w:r>
          </w:p>
        </w:tc>
        <w:tc>
          <w:tcPr>
            <w:tcW w:w="9498" w:type="dxa"/>
            <w:gridSpan w:val="2"/>
          </w:tcPr>
          <w:p w:rsidR="00D779CA" w:rsidRPr="006F24A0" w:rsidRDefault="00D779CA" w:rsidP="006F24A0">
            <w:pPr>
              <w:suppressAutoHyphens/>
              <w:rPr>
                <w:rFonts w:ascii="Calibri" w:hAnsi="Calibri" w:cs="Tahoma"/>
                <w:b/>
                <w:sz w:val="22"/>
                <w:szCs w:val="22"/>
              </w:rPr>
            </w:pPr>
            <w:proofErr w:type="spellStart"/>
            <w:r w:rsidRPr="006F24A0">
              <w:rPr>
                <w:rFonts w:ascii="Calibri" w:hAnsi="Calibri" w:cs="Tahoma"/>
                <w:b/>
                <w:spacing w:val="-3"/>
                <w:sz w:val="22"/>
                <w:szCs w:val="22"/>
              </w:rPr>
              <w:t>za</w:t>
            </w:r>
            <w:proofErr w:type="spellEnd"/>
            <w:r w:rsidRPr="006F24A0">
              <w:rPr>
                <w:rFonts w:ascii="Calibri" w:hAnsi="Calibri" w:cs="Tahoma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F24A0">
              <w:rPr>
                <w:rFonts w:ascii="Calibri" w:hAnsi="Calibri" w:cs="Tahoma"/>
                <w:b/>
                <w:spacing w:val="-3"/>
                <w:sz w:val="22"/>
                <w:szCs w:val="22"/>
              </w:rPr>
              <w:t>sve</w:t>
            </w:r>
            <w:proofErr w:type="spellEnd"/>
            <w:r w:rsidRPr="006F24A0">
              <w:rPr>
                <w:rFonts w:ascii="Calibri" w:hAnsi="Calibri" w:cs="Tahoma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F24A0">
              <w:rPr>
                <w:rFonts w:ascii="Calibri" w:hAnsi="Calibri" w:cs="Tahoma"/>
                <w:b/>
                <w:spacing w:val="-3"/>
                <w:sz w:val="22"/>
                <w:szCs w:val="22"/>
              </w:rPr>
              <w:t>naredne</w:t>
            </w:r>
            <w:proofErr w:type="spellEnd"/>
            <w:r w:rsidRPr="006F24A0">
              <w:rPr>
                <w:rFonts w:ascii="Calibri" w:hAnsi="Calibri" w:cs="Tahoma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F24A0">
              <w:rPr>
                <w:rFonts w:ascii="Calibri" w:hAnsi="Calibri" w:cs="Tahoma"/>
                <w:b/>
                <w:spacing w:val="-3"/>
                <w:sz w:val="22"/>
                <w:szCs w:val="22"/>
              </w:rPr>
              <w:t>sednice</w:t>
            </w:r>
            <w:proofErr w:type="spellEnd"/>
            <w:r w:rsidRPr="006F24A0">
              <w:rPr>
                <w:rFonts w:ascii="Calibri" w:hAnsi="Calibri" w:cs="Tahoma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F24A0">
              <w:rPr>
                <w:rFonts w:ascii="Calibri" w:hAnsi="Calibri" w:cs="Tahoma"/>
                <w:b/>
                <w:spacing w:val="-3"/>
                <w:sz w:val="22"/>
                <w:szCs w:val="22"/>
              </w:rPr>
              <w:t>skupštine</w:t>
            </w:r>
            <w:proofErr w:type="spellEnd"/>
            <w:r w:rsidRPr="006F24A0">
              <w:rPr>
                <w:rFonts w:ascii="Calibri" w:hAnsi="Calibri" w:cs="Tahoma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F24A0">
              <w:rPr>
                <w:rFonts w:ascii="Calibri" w:hAnsi="Calibri" w:cs="Tahoma"/>
                <w:b/>
                <w:spacing w:val="-3"/>
                <w:sz w:val="22"/>
                <w:szCs w:val="22"/>
              </w:rPr>
              <w:t>Beogradske</w:t>
            </w:r>
            <w:proofErr w:type="spellEnd"/>
            <w:r w:rsidRPr="006F24A0">
              <w:rPr>
                <w:rFonts w:ascii="Calibri" w:hAnsi="Calibri" w:cs="Tahoma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F24A0">
              <w:rPr>
                <w:rFonts w:ascii="Calibri" w:hAnsi="Calibri" w:cs="Tahoma"/>
                <w:b/>
                <w:sz w:val="22"/>
                <w:szCs w:val="22"/>
              </w:rPr>
              <w:t>berze</w:t>
            </w:r>
            <w:proofErr w:type="spellEnd"/>
            <w:r w:rsidRPr="006F24A0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6F24A0">
              <w:rPr>
                <w:rFonts w:ascii="Calibri" w:hAnsi="Calibri" w:cs="Tahoma"/>
                <w:b/>
                <w:sz w:val="22"/>
                <w:szCs w:val="22"/>
              </w:rPr>
              <w:t>a.d.</w:t>
            </w:r>
            <w:proofErr w:type="spellEnd"/>
            <w:r w:rsidRPr="006F24A0">
              <w:rPr>
                <w:rFonts w:ascii="Calibri" w:hAnsi="Calibri" w:cs="Tahoma"/>
                <w:b/>
                <w:sz w:val="22"/>
                <w:szCs w:val="22"/>
              </w:rPr>
              <w:t xml:space="preserve"> Beograd do </w:t>
            </w:r>
            <w:proofErr w:type="spellStart"/>
            <w:r w:rsidRPr="006F24A0">
              <w:rPr>
                <w:rFonts w:ascii="Calibri" w:hAnsi="Calibri" w:cs="Tahoma"/>
                <w:b/>
                <w:sz w:val="22"/>
                <w:szCs w:val="22"/>
              </w:rPr>
              <w:t>opoziva</w:t>
            </w:r>
            <w:proofErr w:type="spellEnd"/>
          </w:p>
        </w:tc>
      </w:tr>
      <w:tr w:rsidR="00D779CA" w:rsidRPr="00906709" w:rsidTr="00FA41AD">
        <w:tc>
          <w:tcPr>
            <w:tcW w:w="392" w:type="dxa"/>
          </w:tcPr>
          <w:p w:rsidR="00D779CA" w:rsidRPr="006F24A0" w:rsidRDefault="00D779CA" w:rsidP="006F24A0">
            <w:pPr>
              <w:suppressAutoHyphens/>
              <w:jc w:val="center"/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</w:pPr>
            <w:r w:rsidRPr="006F24A0"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  <w:t xml:space="preserve">3. </w:t>
            </w:r>
          </w:p>
        </w:tc>
        <w:tc>
          <w:tcPr>
            <w:tcW w:w="2396" w:type="dxa"/>
          </w:tcPr>
          <w:p w:rsidR="00D779CA" w:rsidRPr="006F24A0" w:rsidRDefault="00D779CA" w:rsidP="006F24A0">
            <w:pPr>
              <w:suppressAutoHyphens/>
              <w:rPr>
                <w:rFonts w:ascii="Cambria" w:hAnsi="Cambria" w:cs="Tahoma"/>
                <w:color w:val="7F7F7F"/>
                <w:spacing w:val="-3"/>
                <w:sz w:val="22"/>
                <w:szCs w:val="22"/>
              </w:rPr>
            </w:pPr>
            <w:r w:rsidRPr="006F24A0">
              <w:rPr>
                <w:rFonts w:ascii="Cambria" w:hAnsi="Cambria" w:cs="Tahoma"/>
                <w:b/>
                <w:spacing w:val="-3"/>
                <w:sz w:val="22"/>
                <w:szCs w:val="22"/>
              </w:rPr>
              <w:t>do dana</w:t>
            </w:r>
            <w:r w:rsidRPr="006F24A0">
              <w:rPr>
                <w:rFonts w:ascii="Cambria" w:hAnsi="Cambria" w:cs="Tahoma"/>
                <w:color w:val="7F7F7F"/>
                <w:spacing w:val="-3"/>
                <w:sz w:val="22"/>
                <w:szCs w:val="22"/>
              </w:rPr>
              <w:t xml:space="preserve"> (</w:t>
            </w:r>
            <w:proofErr w:type="spellStart"/>
            <w:r w:rsidRPr="006F24A0">
              <w:rPr>
                <w:rFonts w:ascii="Cambria" w:hAnsi="Cambria" w:cs="Tahoma"/>
                <w:color w:val="7F7F7F"/>
                <w:spacing w:val="-3"/>
                <w:sz w:val="22"/>
                <w:szCs w:val="22"/>
              </w:rPr>
              <w:t>navesti</w:t>
            </w:r>
            <w:proofErr w:type="spellEnd"/>
            <w:r w:rsidRPr="006F24A0">
              <w:rPr>
                <w:rFonts w:ascii="Cambria" w:hAnsi="Cambria" w:cs="Tahoma"/>
                <w:color w:val="7F7F7F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F24A0">
              <w:rPr>
                <w:rFonts w:ascii="Cambria" w:hAnsi="Cambria" w:cs="Tahoma"/>
                <w:color w:val="7F7F7F"/>
                <w:spacing w:val="-3"/>
                <w:sz w:val="22"/>
                <w:szCs w:val="22"/>
              </w:rPr>
              <w:t>dan</w:t>
            </w:r>
            <w:proofErr w:type="spellEnd"/>
            <w:r w:rsidRPr="006F24A0">
              <w:rPr>
                <w:rFonts w:ascii="Cambria" w:hAnsi="Cambria" w:cs="Tahoma"/>
                <w:color w:val="7F7F7F"/>
                <w:spacing w:val="-3"/>
                <w:sz w:val="22"/>
                <w:szCs w:val="22"/>
              </w:rPr>
              <w:t xml:space="preserve">): </w:t>
            </w:r>
          </w:p>
        </w:tc>
        <w:tc>
          <w:tcPr>
            <w:tcW w:w="7102" w:type="dxa"/>
          </w:tcPr>
          <w:p w:rsidR="00D779CA" w:rsidRPr="006F24A0" w:rsidRDefault="00D779CA" w:rsidP="006F24A0">
            <w:pPr>
              <w:suppressAutoHyphens/>
              <w:rPr>
                <w:rFonts w:ascii="Cambria" w:hAnsi="Cambria" w:cs="Tahoma"/>
                <w:color w:val="7F7F7F"/>
                <w:spacing w:val="-3"/>
                <w:sz w:val="22"/>
                <w:szCs w:val="22"/>
              </w:rPr>
            </w:pPr>
            <w:r w:rsidRPr="006F24A0">
              <w:rPr>
                <w:rFonts w:ascii="Cambria" w:hAnsi="Cambria" w:cs="Tahoma"/>
                <w:color w:val="7F7F7F"/>
                <w:spacing w:val="-3"/>
                <w:sz w:val="22"/>
                <w:szCs w:val="22"/>
              </w:rPr>
              <w:t xml:space="preserve">   </w:t>
            </w:r>
          </w:p>
        </w:tc>
      </w:tr>
    </w:tbl>
    <w:p w:rsidR="003062A6" w:rsidRPr="00837B7E" w:rsidRDefault="003062A6" w:rsidP="00EE38EF">
      <w:pPr>
        <w:tabs>
          <w:tab w:val="left" w:pos="-720"/>
        </w:tabs>
        <w:suppressAutoHyphens/>
        <w:spacing w:line="216" w:lineRule="auto"/>
        <w:jc w:val="both"/>
        <w:rPr>
          <w:rFonts w:ascii="Calibri" w:hAnsi="Calibri" w:cs="Arial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1"/>
        <w:gridCol w:w="4172"/>
        <w:gridCol w:w="2947"/>
      </w:tblGrid>
      <w:tr w:rsidR="00837B7E" w:rsidRPr="00906709" w:rsidTr="00FA41AD">
        <w:tc>
          <w:tcPr>
            <w:tcW w:w="2781" w:type="dxa"/>
            <w:tcBorders>
              <w:bottom w:val="single" w:sz="4" w:space="0" w:color="auto"/>
            </w:tcBorders>
          </w:tcPr>
          <w:p w:rsidR="00837B7E" w:rsidRPr="00EC7447" w:rsidRDefault="00837B7E" w:rsidP="006A63E9">
            <w:pPr>
              <w:suppressAutoHyphens/>
              <w:jc w:val="center"/>
              <w:rPr>
                <w:rFonts w:ascii="Cambria" w:hAnsi="Cambria" w:cs="Tahoma"/>
                <w:b/>
                <w:spacing w:val="-3"/>
                <w:sz w:val="22"/>
                <w:szCs w:val="22"/>
              </w:rPr>
            </w:pPr>
          </w:p>
        </w:tc>
        <w:tc>
          <w:tcPr>
            <w:tcW w:w="4172" w:type="dxa"/>
          </w:tcPr>
          <w:p w:rsidR="00837B7E" w:rsidRPr="00EC7447" w:rsidRDefault="00837B7E" w:rsidP="006A63E9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837B7E" w:rsidRPr="00EC7447" w:rsidRDefault="00837B7E" w:rsidP="006A63E9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 xml:space="preserve">   </w:t>
            </w:r>
          </w:p>
        </w:tc>
      </w:tr>
      <w:tr w:rsidR="00837B7E" w:rsidRPr="00906709" w:rsidTr="00FA41AD">
        <w:tc>
          <w:tcPr>
            <w:tcW w:w="2781" w:type="dxa"/>
            <w:tcBorders>
              <w:top w:val="single" w:sz="4" w:space="0" w:color="auto"/>
            </w:tcBorders>
          </w:tcPr>
          <w:p w:rsidR="00837B7E" w:rsidRPr="00EC7447" w:rsidRDefault="00837B7E" w:rsidP="006A63E9">
            <w:pPr>
              <w:suppressAutoHyphens/>
              <w:jc w:val="center"/>
              <w:rPr>
                <w:rFonts w:ascii="Cambria" w:hAnsi="Cambria" w:cs="Tahoma"/>
                <w:b/>
                <w:spacing w:val="-3"/>
                <w:sz w:val="22"/>
                <w:szCs w:val="22"/>
              </w:rPr>
            </w:pPr>
            <w:r w:rsidRPr="00EC7447">
              <w:rPr>
                <w:rFonts w:ascii="Cambria" w:hAnsi="Cambria" w:cs="Tahoma"/>
                <w:b/>
                <w:spacing w:val="-3"/>
                <w:sz w:val="22"/>
                <w:szCs w:val="22"/>
              </w:rPr>
              <w:t>(</w:t>
            </w:r>
            <w:proofErr w:type="spellStart"/>
            <w:r w:rsidRPr="00EC7447">
              <w:rPr>
                <w:rFonts w:ascii="Cambria" w:hAnsi="Cambria" w:cs="Tahoma"/>
                <w:b/>
                <w:spacing w:val="-3"/>
                <w:sz w:val="22"/>
                <w:szCs w:val="22"/>
              </w:rPr>
              <w:t>mesto</w:t>
            </w:r>
            <w:proofErr w:type="spellEnd"/>
            <w:r w:rsidRPr="00EC7447">
              <w:rPr>
                <w:rFonts w:ascii="Cambria" w:hAnsi="Cambria" w:cs="Tahoma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C7447">
              <w:rPr>
                <w:rFonts w:ascii="Cambria" w:hAnsi="Cambria" w:cs="Tahoma"/>
                <w:b/>
                <w:spacing w:val="-3"/>
                <w:sz w:val="22"/>
                <w:szCs w:val="22"/>
              </w:rPr>
              <w:t>i</w:t>
            </w:r>
            <w:proofErr w:type="spellEnd"/>
            <w:r w:rsidRPr="00EC7447">
              <w:rPr>
                <w:rFonts w:ascii="Cambria" w:hAnsi="Cambria" w:cs="Tahoma"/>
                <w:b/>
                <w:spacing w:val="-3"/>
                <w:sz w:val="22"/>
                <w:szCs w:val="22"/>
              </w:rPr>
              <w:t xml:space="preserve"> datum)</w:t>
            </w:r>
          </w:p>
        </w:tc>
        <w:tc>
          <w:tcPr>
            <w:tcW w:w="4172" w:type="dxa"/>
          </w:tcPr>
          <w:p w:rsidR="00837B7E" w:rsidRPr="00EC7447" w:rsidRDefault="00837B7E" w:rsidP="006A63E9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837B7E" w:rsidRPr="00EC7447" w:rsidRDefault="00837B7E" w:rsidP="006A63E9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  <w:proofErr w:type="spellStart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>potpis</w:t>
            </w:r>
            <w:proofErr w:type="spellEnd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>zakonskog</w:t>
            </w:r>
            <w:proofErr w:type="spellEnd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>zastupnika</w:t>
            </w:r>
            <w:proofErr w:type="spellEnd"/>
          </w:p>
        </w:tc>
      </w:tr>
      <w:tr w:rsidR="00837B7E" w:rsidRPr="00906709" w:rsidTr="00FA41AD">
        <w:tc>
          <w:tcPr>
            <w:tcW w:w="2781" w:type="dxa"/>
          </w:tcPr>
          <w:p w:rsidR="00837B7E" w:rsidRPr="00EC7447" w:rsidRDefault="00837B7E" w:rsidP="006A63E9">
            <w:pPr>
              <w:suppressAutoHyphens/>
              <w:jc w:val="center"/>
              <w:rPr>
                <w:rFonts w:ascii="Cambria" w:hAnsi="Cambria" w:cs="Tahoma"/>
                <w:b/>
                <w:spacing w:val="-3"/>
                <w:sz w:val="22"/>
                <w:szCs w:val="22"/>
              </w:rPr>
            </w:pPr>
          </w:p>
        </w:tc>
        <w:tc>
          <w:tcPr>
            <w:tcW w:w="4172" w:type="dxa"/>
          </w:tcPr>
          <w:p w:rsidR="00837B7E" w:rsidRPr="00EC7447" w:rsidRDefault="00837B7E" w:rsidP="006A63E9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837B7E" w:rsidRPr="00EC7447" w:rsidRDefault="00837B7E" w:rsidP="006A63E9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  <w:p w:rsidR="00837B7E" w:rsidRPr="00EC7447" w:rsidRDefault="00837B7E" w:rsidP="006A63E9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</w:tc>
      </w:tr>
      <w:tr w:rsidR="00837B7E" w:rsidRPr="00906709" w:rsidTr="00FA41AD">
        <w:tc>
          <w:tcPr>
            <w:tcW w:w="2781" w:type="dxa"/>
          </w:tcPr>
          <w:p w:rsidR="00837B7E" w:rsidRPr="00EC7447" w:rsidRDefault="00837B7E" w:rsidP="006A63E9">
            <w:pPr>
              <w:suppressAutoHyphens/>
              <w:jc w:val="center"/>
              <w:rPr>
                <w:rFonts w:ascii="Cambria" w:hAnsi="Cambria" w:cs="Tahoma"/>
                <w:b/>
                <w:spacing w:val="-3"/>
                <w:sz w:val="22"/>
                <w:szCs w:val="22"/>
              </w:rPr>
            </w:pPr>
          </w:p>
        </w:tc>
        <w:tc>
          <w:tcPr>
            <w:tcW w:w="4172" w:type="dxa"/>
          </w:tcPr>
          <w:p w:rsidR="00837B7E" w:rsidRPr="00EC7447" w:rsidRDefault="00837B7E" w:rsidP="006A63E9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837B7E" w:rsidRPr="00EC7447" w:rsidRDefault="00837B7E" w:rsidP="006A63E9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  <w:proofErr w:type="spellStart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>potpis</w:t>
            </w:r>
            <w:proofErr w:type="spellEnd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>supotpisnika</w:t>
            </w:r>
            <w:proofErr w:type="spellEnd"/>
          </w:p>
        </w:tc>
      </w:tr>
    </w:tbl>
    <w:p w:rsidR="00837B7E" w:rsidRPr="00255812" w:rsidRDefault="00837B7E" w:rsidP="00EE38EF">
      <w:pPr>
        <w:tabs>
          <w:tab w:val="left" w:pos="-720"/>
        </w:tabs>
        <w:suppressAutoHyphens/>
        <w:spacing w:line="216" w:lineRule="auto"/>
        <w:jc w:val="both"/>
        <w:rPr>
          <w:rFonts w:ascii="Calibri" w:hAnsi="Calibri" w:cs="Arial"/>
          <w:b/>
          <w:sz w:val="16"/>
          <w:szCs w:val="16"/>
        </w:rPr>
      </w:pPr>
    </w:p>
    <w:p w:rsidR="00D779CA" w:rsidRPr="00807237" w:rsidRDefault="00D779CA" w:rsidP="00837B7E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192" w:lineRule="auto"/>
        <w:ind w:left="2160" w:hanging="2160"/>
        <w:jc w:val="both"/>
        <w:rPr>
          <w:rFonts w:ascii="Calibri" w:hAnsi="Calibri" w:cs="Arial"/>
          <w:szCs w:val="24"/>
        </w:rPr>
      </w:pPr>
      <w:r w:rsidRPr="00906709"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NAPOMENA:</w:t>
      </w:r>
      <w:r w:rsidRPr="003640AF">
        <w:rPr>
          <w:rFonts w:ascii="Arial" w:hAnsi="Arial" w:cs="Arial"/>
          <w:spacing w:val="-3"/>
          <w:sz w:val="28"/>
          <w:lang w:val="en-US"/>
        </w:rPr>
        <w:t xml:space="preserve"> </w:t>
      </w:r>
      <w:proofErr w:type="spellStart"/>
      <w:r w:rsidRPr="00807237">
        <w:rPr>
          <w:rFonts w:ascii="Calibri" w:hAnsi="Calibri" w:cs="Arial"/>
          <w:szCs w:val="24"/>
        </w:rPr>
        <w:t>Obrazac</w:t>
      </w:r>
      <w:proofErr w:type="spellEnd"/>
      <w:r w:rsidRPr="00807237">
        <w:rPr>
          <w:rFonts w:ascii="Calibri" w:hAnsi="Calibri" w:cs="Arial"/>
          <w:szCs w:val="24"/>
        </w:rPr>
        <w:t xml:space="preserve"> </w:t>
      </w:r>
      <w:proofErr w:type="spellStart"/>
      <w:r w:rsidRPr="00807237">
        <w:rPr>
          <w:rFonts w:ascii="Calibri" w:hAnsi="Calibri" w:cs="Arial"/>
          <w:szCs w:val="24"/>
        </w:rPr>
        <w:t>Punomoćja</w:t>
      </w:r>
      <w:proofErr w:type="spellEnd"/>
      <w:r w:rsidRPr="00807237">
        <w:rPr>
          <w:rFonts w:ascii="Calibri" w:hAnsi="Calibri" w:cs="Arial"/>
          <w:szCs w:val="24"/>
        </w:rPr>
        <w:t xml:space="preserve"> </w:t>
      </w:r>
      <w:proofErr w:type="spellStart"/>
      <w:r w:rsidRPr="00807237">
        <w:rPr>
          <w:rFonts w:ascii="Calibri" w:hAnsi="Calibri" w:cs="Arial"/>
          <w:szCs w:val="24"/>
        </w:rPr>
        <w:t>treba</w:t>
      </w:r>
      <w:proofErr w:type="spellEnd"/>
      <w:r>
        <w:rPr>
          <w:rFonts w:ascii="Calibri" w:hAnsi="Calibri" w:cs="Arial"/>
          <w:szCs w:val="24"/>
        </w:rPr>
        <w:t xml:space="preserve"> </w:t>
      </w:r>
      <w:proofErr w:type="spellStart"/>
      <w:r w:rsidRPr="00807237">
        <w:rPr>
          <w:rFonts w:ascii="Calibri" w:hAnsi="Calibri" w:cs="Arial"/>
          <w:szCs w:val="24"/>
        </w:rPr>
        <w:t>popuniti</w:t>
      </w:r>
      <w:proofErr w:type="spellEnd"/>
      <w:r w:rsidRPr="00807237">
        <w:rPr>
          <w:rFonts w:ascii="Calibri" w:hAnsi="Calibri" w:cs="Arial"/>
          <w:szCs w:val="24"/>
        </w:rPr>
        <w:t>:</w:t>
      </w:r>
    </w:p>
    <w:p w:rsidR="00D779CA" w:rsidRPr="00EA4186" w:rsidRDefault="00D779CA" w:rsidP="00FA41AD">
      <w:pPr>
        <w:numPr>
          <w:ilvl w:val="0"/>
          <w:numId w:val="8"/>
        </w:numPr>
        <w:tabs>
          <w:tab w:val="left" w:pos="-720"/>
        </w:tabs>
        <w:suppressAutoHyphens/>
        <w:spacing w:line="192" w:lineRule="auto"/>
        <w:ind w:left="1134" w:hanging="425"/>
        <w:jc w:val="both"/>
        <w:rPr>
          <w:rFonts w:ascii="Calibri" w:hAnsi="Calibri" w:cs="Arial"/>
          <w:b/>
          <w:szCs w:val="24"/>
        </w:rPr>
      </w:pPr>
      <w:proofErr w:type="spellStart"/>
      <w:r w:rsidRPr="00EA4186">
        <w:rPr>
          <w:rFonts w:ascii="Calibri" w:hAnsi="Calibri" w:cs="Arial"/>
          <w:b/>
          <w:szCs w:val="24"/>
        </w:rPr>
        <w:t>overiti</w:t>
      </w:r>
      <w:proofErr w:type="spellEnd"/>
      <w:r w:rsidRPr="00EA4186">
        <w:rPr>
          <w:rFonts w:ascii="Calibri" w:hAnsi="Calibri" w:cs="Arial"/>
          <w:b/>
          <w:szCs w:val="24"/>
        </w:rPr>
        <w:t>:</w:t>
      </w:r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akcionar-pravno</w:t>
      </w:r>
      <w:proofErr w:type="spellEnd"/>
      <w:r w:rsidRPr="00EA4186">
        <w:rPr>
          <w:rFonts w:ascii="Calibri" w:hAnsi="Calibri" w:cs="Arial"/>
          <w:szCs w:val="24"/>
        </w:rPr>
        <w:t xml:space="preserve"> lice - </w:t>
      </w:r>
      <w:proofErr w:type="spellStart"/>
      <w:r w:rsidRPr="00EA4186">
        <w:rPr>
          <w:rFonts w:ascii="Calibri" w:hAnsi="Calibri" w:cs="Arial"/>
          <w:szCs w:val="24"/>
        </w:rPr>
        <w:t>potpisom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zakonskog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zastupnika</w:t>
      </w:r>
      <w:proofErr w:type="spellEnd"/>
      <w:r w:rsidRPr="00EA4186">
        <w:rPr>
          <w:rFonts w:ascii="Calibri" w:hAnsi="Calibri" w:cs="Arial"/>
          <w:szCs w:val="24"/>
        </w:rPr>
        <w:t xml:space="preserve"> “</w:t>
      </w:r>
      <w:proofErr w:type="spellStart"/>
      <w:r w:rsidR="00EA4186" w:rsidRPr="00EA4186">
        <w:rPr>
          <w:rFonts w:ascii="Calibri" w:hAnsi="Calibri" w:cs="Arial"/>
          <w:szCs w:val="24"/>
        </w:rPr>
        <w:t>AKCIONARA</w:t>
      </w:r>
      <w:proofErr w:type="spellEnd"/>
      <w:r w:rsidR="00EA4186" w:rsidRPr="00EA4186">
        <w:rPr>
          <w:rFonts w:ascii="Calibri" w:hAnsi="Calibri" w:cs="Arial"/>
          <w:szCs w:val="24"/>
        </w:rPr>
        <w:t xml:space="preserve"> </w:t>
      </w:r>
      <w:proofErr w:type="spellStart"/>
      <w:r w:rsidR="00EA4186" w:rsidRPr="00EA4186">
        <w:rPr>
          <w:rFonts w:ascii="Calibri" w:hAnsi="Calibri" w:cs="Arial"/>
          <w:szCs w:val="24"/>
        </w:rPr>
        <w:t>BERZE</w:t>
      </w:r>
      <w:proofErr w:type="spellEnd"/>
      <w:r w:rsidRPr="00EA4186">
        <w:rPr>
          <w:rFonts w:ascii="Calibri" w:hAnsi="Calibri" w:cs="Arial"/>
          <w:szCs w:val="24"/>
        </w:rPr>
        <w:t xml:space="preserve">” </w:t>
      </w:r>
      <w:proofErr w:type="spellStart"/>
      <w:r w:rsidRPr="00EA4186">
        <w:rPr>
          <w:rFonts w:ascii="Calibri" w:hAnsi="Calibri" w:cs="Arial"/>
          <w:szCs w:val="24"/>
        </w:rPr>
        <w:t>na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način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registrovan</w:t>
      </w:r>
      <w:proofErr w:type="spellEnd"/>
      <w:r w:rsidRPr="00EA4186">
        <w:rPr>
          <w:rFonts w:ascii="Calibri" w:hAnsi="Calibri" w:cs="Arial"/>
          <w:szCs w:val="24"/>
        </w:rPr>
        <w:t xml:space="preserve"> u APR </w:t>
      </w:r>
      <w:r w:rsidR="00EA4186" w:rsidRPr="00EA4186">
        <w:rPr>
          <w:rFonts w:ascii="Calibri" w:hAnsi="Calibri" w:cs="Arial"/>
          <w:szCs w:val="24"/>
        </w:rPr>
        <w:t>(</w:t>
      </w:r>
      <w:proofErr w:type="spellStart"/>
      <w:r w:rsidR="00EA4186" w:rsidRPr="00EA4186">
        <w:rPr>
          <w:rFonts w:ascii="Calibri" w:hAnsi="Calibri" w:cs="Arial"/>
          <w:szCs w:val="24"/>
        </w:rPr>
        <w:t>eventualni</w:t>
      </w:r>
      <w:proofErr w:type="spellEnd"/>
      <w:r w:rsidR="00EA4186" w:rsidRPr="00EA4186">
        <w:rPr>
          <w:rFonts w:ascii="Calibri" w:hAnsi="Calibri" w:cs="Arial"/>
          <w:szCs w:val="24"/>
        </w:rPr>
        <w:t xml:space="preserve"> </w:t>
      </w:r>
      <w:proofErr w:type="spellStart"/>
      <w:r w:rsidR="00EA4186" w:rsidRPr="00EA4186">
        <w:rPr>
          <w:rFonts w:ascii="Calibri" w:hAnsi="Calibri" w:cs="Arial"/>
          <w:szCs w:val="24"/>
        </w:rPr>
        <w:t>supotpis</w:t>
      </w:r>
      <w:proofErr w:type="spellEnd"/>
      <w:r w:rsidR="00EA4186" w:rsidRPr="00EA4186">
        <w:rPr>
          <w:rFonts w:ascii="Calibri" w:hAnsi="Calibri" w:cs="Arial"/>
          <w:szCs w:val="24"/>
        </w:rPr>
        <w:t xml:space="preserve"> </w:t>
      </w:r>
      <w:proofErr w:type="spellStart"/>
      <w:r w:rsidR="00EA4186" w:rsidRPr="00EA4186">
        <w:rPr>
          <w:rFonts w:ascii="Calibri" w:hAnsi="Calibri" w:cs="Arial"/>
          <w:szCs w:val="24"/>
        </w:rPr>
        <w:t>drugog</w:t>
      </w:r>
      <w:proofErr w:type="spellEnd"/>
      <w:r w:rsidR="00EA4186" w:rsidRPr="00EA4186">
        <w:rPr>
          <w:rFonts w:ascii="Calibri" w:hAnsi="Calibri" w:cs="Arial"/>
          <w:szCs w:val="24"/>
        </w:rPr>
        <w:t xml:space="preserve"> </w:t>
      </w:r>
      <w:proofErr w:type="spellStart"/>
      <w:r w:rsidR="00EA4186" w:rsidRPr="00EA4186">
        <w:rPr>
          <w:rFonts w:ascii="Calibri" w:hAnsi="Calibri" w:cs="Arial"/>
          <w:szCs w:val="24"/>
        </w:rPr>
        <w:t>zastupnika</w:t>
      </w:r>
      <w:proofErr w:type="spellEnd"/>
      <w:r w:rsidR="00EA4186" w:rsidRPr="00EA4186">
        <w:rPr>
          <w:rFonts w:ascii="Calibri" w:hAnsi="Calibri" w:cs="Arial"/>
          <w:szCs w:val="24"/>
        </w:rPr>
        <w:t xml:space="preserve">) </w:t>
      </w:r>
      <w:proofErr w:type="spellStart"/>
      <w:r w:rsidRPr="00EA4186">
        <w:rPr>
          <w:rFonts w:ascii="Calibri" w:hAnsi="Calibri" w:cs="Arial"/>
          <w:szCs w:val="24"/>
        </w:rPr>
        <w:t>i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overom</w:t>
      </w:r>
      <w:proofErr w:type="spellEnd"/>
      <w:r w:rsidRPr="00EA4186">
        <w:rPr>
          <w:rFonts w:ascii="Calibri" w:hAnsi="Calibri" w:cs="Arial"/>
          <w:szCs w:val="24"/>
        </w:rPr>
        <w:t xml:space="preserve"> u </w:t>
      </w:r>
      <w:proofErr w:type="spellStart"/>
      <w:r w:rsidRPr="00EA4186">
        <w:rPr>
          <w:rFonts w:ascii="Calibri" w:hAnsi="Calibri" w:cs="Arial"/>
          <w:szCs w:val="24"/>
        </w:rPr>
        <w:t>skladu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sa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aktima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akcionara</w:t>
      </w:r>
      <w:proofErr w:type="spellEnd"/>
      <w:r w:rsidR="00837B7E" w:rsidRPr="00EA4186">
        <w:rPr>
          <w:rFonts w:ascii="Calibri" w:hAnsi="Calibri" w:cs="Arial"/>
          <w:szCs w:val="24"/>
        </w:rPr>
        <w:t xml:space="preserve"> </w:t>
      </w:r>
      <w:proofErr w:type="spellStart"/>
      <w:r w:rsidR="00837B7E" w:rsidRPr="00EA4186">
        <w:rPr>
          <w:rFonts w:ascii="Calibri" w:hAnsi="Calibri" w:cs="Arial"/>
          <w:szCs w:val="24"/>
        </w:rPr>
        <w:t>Berze</w:t>
      </w:r>
      <w:proofErr w:type="spellEnd"/>
      <w:r w:rsidRPr="00EA4186">
        <w:rPr>
          <w:rFonts w:ascii="Calibri" w:hAnsi="Calibri" w:cs="Arial"/>
          <w:szCs w:val="24"/>
        </w:rPr>
        <w:t xml:space="preserve">; </w:t>
      </w:r>
      <w:proofErr w:type="spellStart"/>
      <w:r w:rsidRPr="00EA4186">
        <w:rPr>
          <w:rFonts w:ascii="Calibri" w:hAnsi="Calibri" w:cs="Arial"/>
          <w:szCs w:val="24"/>
        </w:rPr>
        <w:t>akcionar</w:t>
      </w:r>
      <w:proofErr w:type="spellEnd"/>
      <w:r w:rsidRPr="00EA4186">
        <w:rPr>
          <w:rFonts w:ascii="Calibri" w:hAnsi="Calibri" w:cs="Arial"/>
          <w:szCs w:val="24"/>
        </w:rPr>
        <w:t xml:space="preserve"> – </w:t>
      </w:r>
      <w:proofErr w:type="spellStart"/>
      <w:r w:rsidRPr="00EA4186">
        <w:rPr>
          <w:rFonts w:ascii="Calibri" w:hAnsi="Calibri" w:cs="Arial"/>
          <w:szCs w:val="24"/>
        </w:rPr>
        <w:t>fizičko</w:t>
      </w:r>
      <w:proofErr w:type="spellEnd"/>
      <w:r w:rsidRPr="00EA4186">
        <w:rPr>
          <w:rFonts w:ascii="Calibri" w:hAnsi="Calibri" w:cs="Arial"/>
          <w:szCs w:val="24"/>
        </w:rPr>
        <w:t xml:space="preserve"> lice </w:t>
      </w:r>
      <w:proofErr w:type="spellStart"/>
      <w:r w:rsidRPr="00EA4186">
        <w:rPr>
          <w:rFonts w:ascii="Calibri" w:hAnsi="Calibri" w:cs="Arial"/>
          <w:szCs w:val="24"/>
        </w:rPr>
        <w:t>overom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ovog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punomoćja</w:t>
      </w:r>
      <w:proofErr w:type="spellEnd"/>
      <w:r w:rsidRPr="00EA4186">
        <w:rPr>
          <w:rFonts w:ascii="Calibri" w:hAnsi="Calibri" w:cs="Arial"/>
          <w:szCs w:val="24"/>
        </w:rPr>
        <w:t xml:space="preserve"> u </w:t>
      </w:r>
      <w:proofErr w:type="spellStart"/>
      <w:r w:rsidRPr="00EA4186">
        <w:rPr>
          <w:rFonts w:ascii="Calibri" w:hAnsi="Calibri" w:cs="Arial"/>
          <w:szCs w:val="24"/>
        </w:rPr>
        <w:t>skladu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sa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zakonom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koji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uredjuje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overu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potpisa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</w:p>
    <w:p w:rsidR="00D779CA" w:rsidRPr="00807237" w:rsidRDefault="00D779CA" w:rsidP="00FA41AD">
      <w:pPr>
        <w:numPr>
          <w:ilvl w:val="0"/>
          <w:numId w:val="8"/>
        </w:numPr>
        <w:tabs>
          <w:tab w:val="left" w:pos="-720"/>
        </w:tabs>
        <w:suppressAutoHyphens/>
        <w:spacing w:line="192" w:lineRule="auto"/>
        <w:ind w:left="1134" w:hanging="425"/>
        <w:jc w:val="both"/>
        <w:rPr>
          <w:rFonts w:ascii="Tahoma" w:hAnsi="Tahoma" w:cs="Tahoma"/>
          <w:b/>
          <w:szCs w:val="24"/>
          <w:lang w:val="sr-Latn-CS"/>
        </w:rPr>
      </w:pPr>
      <w:proofErr w:type="spellStart"/>
      <w:r w:rsidRPr="00EA4186">
        <w:rPr>
          <w:rFonts w:ascii="Calibri" w:hAnsi="Calibri" w:cs="Arial"/>
          <w:b/>
          <w:szCs w:val="24"/>
        </w:rPr>
        <w:t>dostaviti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Berzi</w:t>
      </w:r>
      <w:proofErr w:type="spellEnd"/>
      <w:r w:rsidRPr="00EA4186">
        <w:rPr>
          <w:rFonts w:ascii="Calibri" w:hAnsi="Calibri" w:cs="Arial"/>
          <w:szCs w:val="24"/>
        </w:rPr>
        <w:t xml:space="preserve">, </w:t>
      </w:r>
      <w:proofErr w:type="spellStart"/>
      <w:r w:rsidRPr="00F16A89">
        <w:rPr>
          <w:rFonts w:ascii="Calibri" w:hAnsi="Calibri" w:cs="Arial"/>
          <w:b/>
          <w:szCs w:val="24"/>
        </w:rPr>
        <w:t>najkasnije</w:t>
      </w:r>
      <w:proofErr w:type="spellEnd"/>
      <w:r w:rsidRPr="00F16A89">
        <w:rPr>
          <w:rFonts w:ascii="Calibri" w:hAnsi="Calibri" w:cs="Arial"/>
          <w:b/>
          <w:szCs w:val="24"/>
        </w:rPr>
        <w:t xml:space="preserve"> do </w:t>
      </w:r>
      <w:r w:rsidR="003D310A">
        <w:rPr>
          <w:rFonts w:ascii="Calibri" w:hAnsi="Calibri" w:cs="Arial"/>
          <w:b/>
          <w:szCs w:val="24"/>
        </w:rPr>
        <w:t>31</w:t>
      </w:r>
      <w:r w:rsidR="009A7077" w:rsidRPr="00F16A89">
        <w:rPr>
          <w:rFonts w:ascii="Calibri" w:hAnsi="Calibri" w:cs="Arial"/>
          <w:b/>
          <w:szCs w:val="24"/>
        </w:rPr>
        <w:t>.</w:t>
      </w:r>
      <w:r w:rsidR="003D310A">
        <w:rPr>
          <w:rFonts w:ascii="Calibri" w:hAnsi="Calibri" w:cs="Arial"/>
          <w:b/>
          <w:szCs w:val="24"/>
        </w:rPr>
        <w:t>8</w:t>
      </w:r>
      <w:r w:rsidR="009A7077" w:rsidRPr="00F16A89">
        <w:rPr>
          <w:rFonts w:ascii="Calibri" w:hAnsi="Calibri" w:cs="Arial"/>
          <w:b/>
          <w:szCs w:val="24"/>
        </w:rPr>
        <w:t>.</w:t>
      </w:r>
      <w:r w:rsidR="009D7741" w:rsidRPr="00F16A89">
        <w:rPr>
          <w:rFonts w:ascii="Calibri" w:hAnsi="Calibri" w:cs="Arial"/>
          <w:b/>
          <w:szCs w:val="24"/>
        </w:rPr>
        <w:t>202</w:t>
      </w:r>
      <w:r w:rsidR="003D310A">
        <w:rPr>
          <w:rFonts w:ascii="Calibri" w:hAnsi="Calibri" w:cs="Arial"/>
          <w:b/>
          <w:szCs w:val="24"/>
        </w:rPr>
        <w:t>3</w:t>
      </w:r>
      <w:r w:rsidRPr="00F16A89">
        <w:rPr>
          <w:rFonts w:ascii="Calibri" w:hAnsi="Calibri" w:cs="Arial"/>
          <w:b/>
          <w:szCs w:val="24"/>
        </w:rPr>
        <w:t xml:space="preserve">. </w:t>
      </w:r>
      <w:proofErr w:type="spellStart"/>
      <w:r w:rsidRPr="00F16A89">
        <w:rPr>
          <w:rFonts w:ascii="Calibri" w:hAnsi="Calibri" w:cs="Arial"/>
          <w:b/>
          <w:szCs w:val="24"/>
        </w:rPr>
        <w:t>godine</w:t>
      </w:r>
      <w:proofErr w:type="spellEnd"/>
      <w:r w:rsidRPr="00EA4186">
        <w:rPr>
          <w:rFonts w:ascii="Calibri" w:hAnsi="Calibri" w:cs="Arial"/>
          <w:szCs w:val="24"/>
        </w:rPr>
        <w:t xml:space="preserve">, </w:t>
      </w:r>
      <w:proofErr w:type="spellStart"/>
      <w:r w:rsidRPr="00EA4186">
        <w:rPr>
          <w:rFonts w:ascii="Calibri" w:hAnsi="Calibri" w:cs="Arial"/>
          <w:szCs w:val="24"/>
        </w:rPr>
        <w:t>posredstvom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r w:rsidR="00D12110">
        <w:rPr>
          <w:rFonts w:ascii="Calibri" w:hAnsi="Calibri" w:cs="Arial"/>
          <w:szCs w:val="24"/>
        </w:rPr>
        <w:t xml:space="preserve">e-mail </w:t>
      </w:r>
      <w:proofErr w:type="spellStart"/>
      <w:r w:rsidR="00D12110">
        <w:rPr>
          <w:rFonts w:ascii="Calibri" w:hAnsi="Calibri" w:cs="Arial"/>
          <w:szCs w:val="24"/>
        </w:rPr>
        <w:t>adrese</w:t>
      </w:r>
      <w:proofErr w:type="spellEnd"/>
      <w:r w:rsidR="00D12110">
        <w:rPr>
          <w:rFonts w:ascii="Calibri" w:hAnsi="Calibri" w:cs="Arial"/>
          <w:szCs w:val="24"/>
        </w:rPr>
        <w:t xml:space="preserve">: </w:t>
      </w:r>
      <w:hyperlink r:id="rId8" w:history="1">
        <w:proofErr w:type="spellStart"/>
        <w:r w:rsidR="00906709" w:rsidRPr="00906709">
          <w:rPr>
            <w:rStyle w:val="Hyperlink"/>
            <w:rFonts w:ascii="Calibri" w:hAnsi="Calibri" w:cs="Arial"/>
            <w:b/>
            <w:szCs w:val="24"/>
          </w:rPr>
          <w:t>post@belex.rs</w:t>
        </w:r>
        <w:proofErr w:type="spellEnd"/>
      </w:hyperlink>
      <w:r w:rsidR="00906709">
        <w:rPr>
          <w:rFonts w:ascii="Calibri" w:hAnsi="Calibri" w:cs="Arial"/>
          <w:szCs w:val="24"/>
        </w:rPr>
        <w:t xml:space="preserve"> </w:t>
      </w:r>
      <w:r w:rsidR="00D12110">
        <w:rPr>
          <w:rFonts w:ascii="Calibri" w:hAnsi="Calibri" w:cs="Arial"/>
          <w:szCs w:val="24"/>
        </w:rPr>
        <w:t xml:space="preserve"> </w:t>
      </w:r>
      <w:proofErr w:type="spellStart"/>
      <w:r w:rsidR="00D12110">
        <w:rPr>
          <w:rFonts w:ascii="Calibri" w:hAnsi="Calibri" w:cs="Arial"/>
          <w:szCs w:val="24"/>
        </w:rPr>
        <w:t>ili</w:t>
      </w:r>
      <w:proofErr w:type="spellEnd"/>
      <w:r w:rsidR="00D12110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telefaxa</w:t>
      </w:r>
      <w:proofErr w:type="spellEnd"/>
      <w:r w:rsidRPr="00EA4186">
        <w:rPr>
          <w:rFonts w:ascii="Calibri" w:hAnsi="Calibri" w:cs="Arial"/>
          <w:szCs w:val="24"/>
        </w:rPr>
        <w:t xml:space="preserve"> 011.</w:t>
      </w:r>
      <w:r w:rsidR="00975058" w:rsidRPr="00EA4186">
        <w:rPr>
          <w:rFonts w:ascii="Calibri" w:hAnsi="Calibri" w:cs="Arial"/>
          <w:szCs w:val="24"/>
        </w:rPr>
        <w:t>2</w:t>
      </w:r>
      <w:r w:rsidRPr="00EA4186">
        <w:rPr>
          <w:rFonts w:ascii="Calibri" w:hAnsi="Calibri" w:cs="Arial"/>
          <w:szCs w:val="24"/>
        </w:rPr>
        <w:t xml:space="preserve">138.242, a </w:t>
      </w:r>
      <w:proofErr w:type="spellStart"/>
      <w:r w:rsidRPr="00EA4186">
        <w:rPr>
          <w:rFonts w:ascii="Calibri" w:hAnsi="Calibri" w:cs="Arial"/>
          <w:szCs w:val="24"/>
        </w:rPr>
        <w:t>radi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ekspeditivnijeg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rada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sednice</w:t>
      </w:r>
      <w:proofErr w:type="spellEnd"/>
      <w:r w:rsidRPr="00EA4186">
        <w:rPr>
          <w:rFonts w:ascii="Calibri" w:hAnsi="Calibri" w:cs="Arial"/>
          <w:szCs w:val="24"/>
        </w:rPr>
        <w:t xml:space="preserve"> </w:t>
      </w:r>
      <w:proofErr w:type="spellStart"/>
      <w:r w:rsidRPr="00EA4186">
        <w:rPr>
          <w:rFonts w:ascii="Calibri" w:hAnsi="Calibri" w:cs="Arial"/>
          <w:szCs w:val="24"/>
        </w:rPr>
        <w:t>Skupštine</w:t>
      </w:r>
      <w:proofErr w:type="spellEnd"/>
      <w:r w:rsidRPr="00EA4186">
        <w:rPr>
          <w:rFonts w:ascii="Calibri" w:hAnsi="Calibri" w:cs="Arial"/>
          <w:szCs w:val="24"/>
        </w:rPr>
        <w:t>,</w:t>
      </w:r>
      <w:r w:rsidRPr="00EA4186">
        <w:rPr>
          <w:rFonts w:ascii="Tahoma" w:hAnsi="Tahoma" w:cs="Tahoma"/>
          <w:b/>
          <w:szCs w:val="24"/>
          <w:lang w:val="sr-Latn-CS"/>
        </w:rPr>
        <w:t xml:space="preserve"> </w:t>
      </w:r>
    </w:p>
    <w:p w:rsidR="00D779CA" w:rsidRPr="001F57BE" w:rsidRDefault="00D779CA" w:rsidP="00FA41AD">
      <w:pPr>
        <w:numPr>
          <w:ilvl w:val="0"/>
          <w:numId w:val="8"/>
        </w:numPr>
        <w:tabs>
          <w:tab w:val="left" w:pos="-720"/>
        </w:tabs>
        <w:suppressAutoHyphens/>
        <w:spacing w:line="192" w:lineRule="auto"/>
        <w:ind w:left="1134" w:hanging="425"/>
        <w:jc w:val="both"/>
        <w:rPr>
          <w:rFonts w:ascii="Calibri" w:hAnsi="Calibri" w:cs="Arial"/>
          <w:szCs w:val="24"/>
        </w:rPr>
      </w:pPr>
      <w:r w:rsidRPr="00807237">
        <w:rPr>
          <w:rFonts w:ascii="Calibri" w:hAnsi="Calibri" w:cs="Arial"/>
          <w:b/>
          <w:szCs w:val="24"/>
        </w:rPr>
        <w:t xml:space="preserve">original </w:t>
      </w:r>
      <w:proofErr w:type="spellStart"/>
      <w:r w:rsidRPr="00807237">
        <w:rPr>
          <w:rFonts w:ascii="Calibri" w:hAnsi="Calibri" w:cs="Arial"/>
          <w:b/>
          <w:szCs w:val="24"/>
        </w:rPr>
        <w:t>obavezno</w:t>
      </w:r>
      <w:proofErr w:type="spellEnd"/>
      <w:r w:rsidRPr="00807237">
        <w:rPr>
          <w:rFonts w:ascii="Calibri" w:hAnsi="Calibri" w:cs="Arial"/>
          <w:b/>
          <w:szCs w:val="24"/>
        </w:rPr>
        <w:t xml:space="preserve"> </w:t>
      </w:r>
      <w:proofErr w:type="spellStart"/>
      <w:r w:rsidRPr="00807237">
        <w:rPr>
          <w:rFonts w:ascii="Calibri" w:hAnsi="Calibri" w:cs="Arial"/>
          <w:b/>
          <w:szCs w:val="24"/>
        </w:rPr>
        <w:t>predati</w:t>
      </w:r>
      <w:proofErr w:type="spellEnd"/>
      <w:r w:rsidRPr="00807237">
        <w:rPr>
          <w:rFonts w:ascii="Calibri" w:hAnsi="Calibri" w:cs="Arial"/>
          <w:b/>
          <w:szCs w:val="24"/>
        </w:rPr>
        <w:t xml:space="preserve"> </w:t>
      </w:r>
      <w:proofErr w:type="spellStart"/>
      <w:r w:rsidRPr="00807237">
        <w:rPr>
          <w:rFonts w:ascii="Calibri" w:hAnsi="Calibri" w:cs="Arial"/>
          <w:b/>
          <w:szCs w:val="24"/>
        </w:rPr>
        <w:t>evidencionom</w:t>
      </w:r>
      <w:proofErr w:type="spellEnd"/>
      <w:r w:rsidRPr="00807237">
        <w:rPr>
          <w:rFonts w:ascii="Calibri" w:hAnsi="Calibri" w:cs="Arial"/>
          <w:b/>
          <w:szCs w:val="24"/>
        </w:rPr>
        <w:t xml:space="preserve"> </w:t>
      </w:r>
      <w:proofErr w:type="spellStart"/>
      <w:r w:rsidRPr="00807237">
        <w:rPr>
          <w:rFonts w:ascii="Calibri" w:hAnsi="Calibri" w:cs="Arial"/>
          <w:b/>
          <w:szCs w:val="24"/>
        </w:rPr>
        <w:t>punktu</w:t>
      </w:r>
      <w:proofErr w:type="spellEnd"/>
      <w:r w:rsidRPr="00807237">
        <w:rPr>
          <w:rFonts w:ascii="Calibri" w:hAnsi="Calibri" w:cs="Arial"/>
          <w:b/>
          <w:szCs w:val="24"/>
        </w:rPr>
        <w:t xml:space="preserve"> </w:t>
      </w:r>
      <w:proofErr w:type="spellStart"/>
      <w:r w:rsidRPr="00807237">
        <w:rPr>
          <w:rFonts w:ascii="Calibri" w:hAnsi="Calibri" w:cs="Arial"/>
          <w:b/>
          <w:szCs w:val="24"/>
        </w:rPr>
        <w:t>Berze</w:t>
      </w:r>
      <w:proofErr w:type="spellEnd"/>
      <w:r w:rsidRPr="000D2996">
        <w:rPr>
          <w:rFonts w:ascii="Calibri" w:hAnsi="Calibri" w:cs="Arial"/>
          <w:szCs w:val="24"/>
        </w:rPr>
        <w:t xml:space="preserve">, </w:t>
      </w:r>
      <w:proofErr w:type="spellStart"/>
      <w:r w:rsidRPr="000D2996">
        <w:rPr>
          <w:rFonts w:ascii="Calibri" w:hAnsi="Calibri" w:cs="Arial"/>
          <w:szCs w:val="24"/>
        </w:rPr>
        <w:t>neposredno</w:t>
      </w:r>
      <w:proofErr w:type="spellEnd"/>
      <w:r w:rsidRPr="000D2996">
        <w:rPr>
          <w:rFonts w:ascii="Calibri" w:hAnsi="Calibri" w:cs="Arial"/>
          <w:szCs w:val="24"/>
        </w:rPr>
        <w:t xml:space="preserve"> pre </w:t>
      </w:r>
      <w:proofErr w:type="spellStart"/>
      <w:r w:rsidRPr="000D2996">
        <w:rPr>
          <w:rFonts w:ascii="Calibri" w:hAnsi="Calibri" w:cs="Arial"/>
          <w:szCs w:val="24"/>
        </w:rPr>
        <w:t>početka</w:t>
      </w:r>
      <w:proofErr w:type="spellEnd"/>
      <w:r w:rsidRPr="000D2996">
        <w:rPr>
          <w:rFonts w:ascii="Calibri" w:hAnsi="Calibri" w:cs="Arial"/>
          <w:szCs w:val="24"/>
        </w:rPr>
        <w:t xml:space="preserve"> </w:t>
      </w:r>
      <w:proofErr w:type="spellStart"/>
      <w:r w:rsidRPr="000D2996">
        <w:rPr>
          <w:rFonts w:ascii="Calibri" w:hAnsi="Calibri" w:cs="Arial"/>
          <w:szCs w:val="24"/>
        </w:rPr>
        <w:t>sednice</w:t>
      </w:r>
      <w:proofErr w:type="spellEnd"/>
      <w:r w:rsidRPr="000D2996">
        <w:rPr>
          <w:rFonts w:ascii="Calibri" w:hAnsi="Calibri" w:cs="Arial"/>
          <w:szCs w:val="24"/>
        </w:rPr>
        <w:t xml:space="preserve"> </w:t>
      </w:r>
      <w:proofErr w:type="spellStart"/>
      <w:r w:rsidRPr="000D2996">
        <w:rPr>
          <w:rFonts w:ascii="Calibri" w:hAnsi="Calibri" w:cs="Arial"/>
          <w:szCs w:val="24"/>
        </w:rPr>
        <w:t>Skupštine</w:t>
      </w:r>
      <w:proofErr w:type="spellEnd"/>
      <w:r w:rsidR="001F57BE">
        <w:rPr>
          <w:rFonts w:ascii="Calibri" w:hAnsi="Calibri" w:cs="Arial"/>
          <w:szCs w:val="24"/>
        </w:rPr>
        <w:t xml:space="preserve">, </w:t>
      </w:r>
      <w:proofErr w:type="spellStart"/>
      <w:r w:rsidR="001F57BE" w:rsidRPr="001F57BE">
        <w:rPr>
          <w:rFonts w:ascii="Calibri" w:hAnsi="Calibri" w:cs="Arial"/>
          <w:szCs w:val="24"/>
        </w:rPr>
        <w:t>osim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u </w:t>
      </w:r>
      <w:proofErr w:type="spellStart"/>
      <w:r w:rsidR="001F57BE" w:rsidRPr="001F57BE">
        <w:rPr>
          <w:rFonts w:ascii="Calibri" w:hAnsi="Calibri" w:cs="Arial"/>
          <w:szCs w:val="24"/>
        </w:rPr>
        <w:t>slučaju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</w:t>
      </w:r>
      <w:proofErr w:type="spellStart"/>
      <w:r w:rsidR="001F57BE" w:rsidRPr="001F57BE">
        <w:rPr>
          <w:rFonts w:ascii="Calibri" w:hAnsi="Calibri" w:cs="Arial"/>
          <w:szCs w:val="24"/>
        </w:rPr>
        <w:t>kada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je original </w:t>
      </w:r>
      <w:proofErr w:type="spellStart"/>
      <w:r w:rsidR="001F57BE" w:rsidRPr="001F57BE">
        <w:rPr>
          <w:rFonts w:ascii="Calibri" w:hAnsi="Calibri" w:cs="Arial"/>
          <w:szCs w:val="24"/>
        </w:rPr>
        <w:t>punomoćja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</w:t>
      </w:r>
      <w:proofErr w:type="spellStart"/>
      <w:r w:rsidR="001F57BE" w:rsidRPr="001F57BE">
        <w:rPr>
          <w:rFonts w:ascii="Calibri" w:hAnsi="Calibri" w:cs="Arial"/>
          <w:szCs w:val="24"/>
        </w:rPr>
        <w:t>izrađen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u </w:t>
      </w:r>
      <w:proofErr w:type="spellStart"/>
      <w:r w:rsidR="001F57BE" w:rsidRPr="001F57BE">
        <w:rPr>
          <w:rFonts w:ascii="Calibri" w:hAnsi="Calibri" w:cs="Arial"/>
          <w:szCs w:val="24"/>
        </w:rPr>
        <w:t>formi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</w:t>
      </w:r>
      <w:proofErr w:type="spellStart"/>
      <w:r w:rsidR="001F57BE" w:rsidRPr="001F57BE">
        <w:rPr>
          <w:rFonts w:ascii="Calibri" w:hAnsi="Calibri" w:cs="Arial"/>
          <w:szCs w:val="24"/>
        </w:rPr>
        <w:t>elektronskog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</w:t>
      </w:r>
      <w:proofErr w:type="spellStart"/>
      <w:r w:rsidR="001F57BE" w:rsidRPr="001F57BE">
        <w:rPr>
          <w:rFonts w:ascii="Calibri" w:hAnsi="Calibri" w:cs="Arial"/>
          <w:szCs w:val="24"/>
        </w:rPr>
        <w:t>ili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</w:t>
      </w:r>
      <w:proofErr w:type="spellStart"/>
      <w:r w:rsidR="001F57BE" w:rsidRPr="001F57BE">
        <w:rPr>
          <w:rFonts w:ascii="Calibri" w:hAnsi="Calibri" w:cs="Arial"/>
          <w:szCs w:val="24"/>
        </w:rPr>
        <w:t>digitalizovanog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</w:t>
      </w:r>
      <w:proofErr w:type="spellStart"/>
      <w:r w:rsidR="001F57BE" w:rsidRPr="001F57BE">
        <w:rPr>
          <w:rFonts w:ascii="Calibri" w:hAnsi="Calibri" w:cs="Arial"/>
          <w:szCs w:val="24"/>
        </w:rPr>
        <w:t>dokumenta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</w:t>
      </w:r>
      <w:proofErr w:type="spellStart"/>
      <w:r w:rsidR="001F57BE" w:rsidRPr="001F57BE">
        <w:rPr>
          <w:rFonts w:ascii="Calibri" w:hAnsi="Calibri" w:cs="Arial"/>
          <w:szCs w:val="24"/>
        </w:rPr>
        <w:t>kada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se </w:t>
      </w:r>
      <w:proofErr w:type="spellStart"/>
      <w:r w:rsidR="001F57BE" w:rsidRPr="001F57BE">
        <w:rPr>
          <w:rFonts w:ascii="Calibri" w:hAnsi="Calibri" w:cs="Arial"/>
          <w:szCs w:val="24"/>
        </w:rPr>
        <w:t>isti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</w:t>
      </w:r>
      <w:proofErr w:type="spellStart"/>
      <w:r w:rsidR="001F57BE" w:rsidRPr="001F57BE">
        <w:rPr>
          <w:rFonts w:ascii="Calibri" w:hAnsi="Calibri" w:cs="Arial"/>
          <w:szCs w:val="24"/>
        </w:rPr>
        <w:t>dostavlja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</w:t>
      </w:r>
      <w:proofErr w:type="spellStart"/>
      <w:r w:rsidR="001F57BE" w:rsidRPr="001F57BE">
        <w:rPr>
          <w:rFonts w:ascii="Calibri" w:hAnsi="Calibri" w:cs="Arial"/>
          <w:szCs w:val="24"/>
        </w:rPr>
        <w:t>na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</w:t>
      </w:r>
      <w:proofErr w:type="spellStart"/>
      <w:r w:rsidR="001F57BE" w:rsidRPr="001F57BE">
        <w:rPr>
          <w:rFonts w:ascii="Calibri" w:hAnsi="Calibri" w:cs="Arial"/>
          <w:szCs w:val="24"/>
        </w:rPr>
        <w:t>adresu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</w:t>
      </w:r>
      <w:hyperlink r:id="rId9" w:history="1">
        <w:proofErr w:type="spellStart"/>
        <w:r w:rsidR="001F57BE" w:rsidRPr="001F57BE">
          <w:rPr>
            <w:rStyle w:val="Hyperlink"/>
            <w:rFonts w:ascii="Calibri" w:hAnsi="Calibri" w:cs="Arial"/>
            <w:b/>
            <w:szCs w:val="24"/>
          </w:rPr>
          <w:t>post@belex.rs</w:t>
        </w:r>
        <w:proofErr w:type="spellEnd"/>
      </w:hyperlink>
      <w:r w:rsidR="001F57BE" w:rsidRPr="001F57BE">
        <w:rPr>
          <w:rFonts w:ascii="Calibri" w:hAnsi="Calibri" w:cs="Arial"/>
          <w:szCs w:val="24"/>
        </w:rPr>
        <w:t xml:space="preserve"> </w:t>
      </w:r>
      <w:proofErr w:type="spellStart"/>
      <w:r w:rsidR="001F57BE" w:rsidRPr="001F57BE">
        <w:rPr>
          <w:rFonts w:ascii="Calibri" w:hAnsi="Calibri" w:cs="Arial"/>
          <w:szCs w:val="24"/>
        </w:rPr>
        <w:t>najkasnije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do </w:t>
      </w:r>
      <w:proofErr w:type="spellStart"/>
      <w:r w:rsidR="001F57BE" w:rsidRPr="001F57BE">
        <w:rPr>
          <w:rFonts w:ascii="Calibri" w:hAnsi="Calibri" w:cs="Arial"/>
          <w:szCs w:val="24"/>
        </w:rPr>
        <w:t>početka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</w:t>
      </w:r>
      <w:proofErr w:type="spellStart"/>
      <w:r w:rsidR="001F57BE" w:rsidRPr="001F57BE">
        <w:rPr>
          <w:rFonts w:ascii="Calibri" w:hAnsi="Calibri" w:cs="Arial"/>
          <w:szCs w:val="24"/>
        </w:rPr>
        <w:t>sednice</w:t>
      </w:r>
      <w:proofErr w:type="spellEnd"/>
      <w:r w:rsidR="001F57BE" w:rsidRPr="001F57BE">
        <w:rPr>
          <w:rFonts w:ascii="Calibri" w:hAnsi="Calibri" w:cs="Arial"/>
          <w:szCs w:val="24"/>
        </w:rPr>
        <w:t xml:space="preserve"> </w:t>
      </w:r>
      <w:proofErr w:type="spellStart"/>
      <w:r w:rsidR="001F57BE" w:rsidRPr="001F57BE">
        <w:rPr>
          <w:rFonts w:ascii="Calibri" w:hAnsi="Calibri" w:cs="Arial"/>
          <w:szCs w:val="24"/>
        </w:rPr>
        <w:t>skupštine</w:t>
      </w:r>
      <w:proofErr w:type="spellEnd"/>
      <w:r w:rsidRPr="000D2996">
        <w:rPr>
          <w:rFonts w:ascii="Calibri" w:hAnsi="Calibri" w:cs="Arial"/>
          <w:szCs w:val="24"/>
        </w:rPr>
        <w:t>.</w:t>
      </w:r>
    </w:p>
    <w:p w:rsidR="001F57BE" w:rsidRDefault="001F57BE" w:rsidP="001F57BE">
      <w:pPr>
        <w:tabs>
          <w:tab w:val="left" w:pos="-720"/>
        </w:tabs>
        <w:suppressAutoHyphens/>
        <w:spacing w:line="216" w:lineRule="auto"/>
        <w:jc w:val="both"/>
        <w:rPr>
          <w:rFonts w:ascii="Book Antiqua" w:hAnsi="Book Antiqua"/>
          <w:spacing w:val="-3"/>
          <w:sz w:val="28"/>
          <w:lang w:val="en-US"/>
        </w:rPr>
      </w:pPr>
    </w:p>
    <w:p w:rsidR="001F57BE" w:rsidRDefault="001F57BE" w:rsidP="001F57BE">
      <w:pPr>
        <w:tabs>
          <w:tab w:val="left" w:pos="-720"/>
        </w:tabs>
        <w:suppressAutoHyphens/>
        <w:spacing w:line="216" w:lineRule="auto"/>
        <w:jc w:val="both"/>
        <w:rPr>
          <w:rFonts w:ascii="Calibri" w:hAnsi="Calibri" w:cs="Arial"/>
          <w:b/>
          <w:color w:val="800000"/>
          <w:spacing w:val="-4"/>
          <w:sz w:val="3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79CA" w:rsidRPr="00906709" w:rsidRDefault="00D779CA" w:rsidP="001F57BE">
      <w:pPr>
        <w:tabs>
          <w:tab w:val="left" w:pos="-720"/>
        </w:tabs>
        <w:suppressAutoHyphens/>
        <w:spacing w:line="216" w:lineRule="auto"/>
        <w:jc w:val="center"/>
        <w:rPr>
          <w:rFonts w:ascii="Calibri" w:hAnsi="Calibri" w:cs="Arial"/>
          <w:b/>
          <w:color w:val="800000"/>
          <w:spacing w:val="-4"/>
          <w:sz w:val="3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6709">
        <w:rPr>
          <w:rFonts w:ascii="Calibri" w:hAnsi="Calibri" w:cs="Arial"/>
          <w:b/>
          <w:color w:val="800000"/>
          <w:spacing w:val="-4"/>
          <w:sz w:val="3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EF497B" w:rsidRPr="00906709">
        <w:rPr>
          <w:rFonts w:ascii="Calibri" w:hAnsi="Calibri" w:cs="Arial"/>
          <w:b/>
          <w:color w:val="800000"/>
          <w:spacing w:val="-4"/>
          <w:sz w:val="3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906709">
        <w:rPr>
          <w:rFonts w:ascii="Calibri" w:hAnsi="Calibri" w:cs="Arial"/>
          <w:b/>
          <w:color w:val="800000"/>
          <w:spacing w:val="-4"/>
          <w:sz w:val="3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</w:p>
    <w:p w:rsidR="00D779CA" w:rsidRPr="00906709" w:rsidRDefault="00D779CA" w:rsidP="00D779CA">
      <w:pPr>
        <w:tabs>
          <w:tab w:val="left" w:pos="-720"/>
        </w:tabs>
        <w:suppressAutoHyphens/>
        <w:spacing w:line="216" w:lineRule="auto"/>
        <w:jc w:val="center"/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6709"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Instrukcije za glasanje na </w:t>
      </w:r>
      <w:r w:rsidR="009D7741"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XXXV</w:t>
      </w:r>
      <w:r w:rsidR="003D310A"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906709"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Skupštini Berze</w:t>
      </w:r>
    </w:p>
    <w:p w:rsidR="00D779CA" w:rsidRDefault="00ED2140" w:rsidP="00D779CA">
      <w:pPr>
        <w:tabs>
          <w:tab w:val="left" w:pos="-720"/>
        </w:tabs>
        <w:suppressAutoHyphens/>
        <w:spacing w:line="216" w:lineRule="auto"/>
        <w:jc w:val="center"/>
        <w:rPr>
          <w:rFonts w:ascii="Calibri" w:hAnsi="Calibri" w:cs="Arial"/>
          <w:b/>
          <w:szCs w:val="24"/>
        </w:rPr>
      </w:pPr>
      <w:r w:rsidRPr="00837B7E">
        <w:rPr>
          <w:rFonts w:ascii="Verdana" w:hAnsi="Verdana" w:cs="Arial"/>
          <w:noProof/>
          <w:spacing w:val="-3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CD0D31" wp14:editId="767FE0D2">
                <wp:simplePos x="0" y="0"/>
                <wp:positionH relativeFrom="column">
                  <wp:posOffset>-76200</wp:posOffset>
                </wp:positionH>
                <wp:positionV relativeFrom="paragraph">
                  <wp:posOffset>225424</wp:posOffset>
                </wp:positionV>
                <wp:extent cx="6772275" cy="2924175"/>
                <wp:effectExtent l="0" t="0" r="28575" b="2857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2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13E041" id="AutoShape 11" o:spid="_x0000_s1026" style="position:absolute;margin-left:-6pt;margin-top:17.75pt;width:533.25pt;height:23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" filled="f" strokecolor="gray" strokeweight="1.25pt"/>
            </w:pict>
          </mc:Fallback>
        </mc:AlternateContent>
      </w:r>
      <w:r w:rsidR="00D779CA" w:rsidRPr="00906709"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ako ovo Punomoćje važi samo za </w:t>
      </w:r>
      <w:r w:rsidR="009D7741"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XXXV</w:t>
      </w:r>
      <w:r w:rsidR="003D310A"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D779CA" w:rsidRPr="00906709"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Skupštinu Berze</w:t>
      </w:r>
    </w:p>
    <w:p w:rsidR="00D779CA" w:rsidRPr="003062A6" w:rsidRDefault="00D779CA" w:rsidP="00EE38EF">
      <w:pPr>
        <w:tabs>
          <w:tab w:val="left" w:pos="-720"/>
        </w:tabs>
        <w:suppressAutoHyphens/>
        <w:spacing w:line="216" w:lineRule="auto"/>
        <w:jc w:val="both"/>
        <w:rPr>
          <w:rFonts w:ascii="Calibri" w:hAnsi="Calibri" w:cs="Arial"/>
          <w:b/>
          <w:szCs w:val="24"/>
        </w:rPr>
      </w:pPr>
    </w:p>
    <w:tbl>
      <w:tblPr>
        <w:tblW w:w="101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615"/>
        <w:gridCol w:w="1125"/>
        <w:gridCol w:w="900"/>
        <w:gridCol w:w="1008"/>
      </w:tblGrid>
      <w:tr w:rsidR="00D779CA" w:rsidRPr="00906709" w:rsidTr="00F16A89">
        <w:tc>
          <w:tcPr>
            <w:tcW w:w="468" w:type="dxa"/>
            <w:vMerge w:val="restart"/>
          </w:tcPr>
          <w:p w:rsidR="00D779CA" w:rsidRPr="00906709" w:rsidRDefault="00D779CA" w:rsidP="006F24A0">
            <w:pPr>
              <w:suppressAutoHyphens/>
              <w:jc w:val="center"/>
              <w:rPr>
                <w:rFonts w:ascii="Calibri" w:hAnsi="Calibri" w:cs="Arial"/>
                <w:b/>
                <w:color w:val="800000"/>
                <w:spacing w:val="-4"/>
                <w:sz w:val="3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15" w:type="dxa"/>
            <w:vMerge w:val="restart"/>
          </w:tcPr>
          <w:p w:rsidR="00D779CA" w:rsidRPr="006F24A0" w:rsidRDefault="00D779CA" w:rsidP="006F24A0">
            <w:pPr>
              <w:suppressAutoHyphens/>
              <w:jc w:val="center"/>
              <w:rPr>
                <w:rFonts w:ascii="Calibri" w:hAnsi="Calibri" w:cs="Arial"/>
                <w:szCs w:val="24"/>
              </w:rPr>
            </w:pPr>
          </w:p>
          <w:p w:rsidR="00D779CA" w:rsidRPr="006F24A0" w:rsidRDefault="00D779CA" w:rsidP="006F24A0">
            <w:pPr>
              <w:suppressAutoHyphens/>
              <w:jc w:val="center"/>
              <w:rPr>
                <w:rFonts w:ascii="Calibri" w:hAnsi="Calibri" w:cs="Arial"/>
                <w:szCs w:val="24"/>
              </w:rPr>
            </w:pPr>
            <w:proofErr w:type="spellStart"/>
            <w:r w:rsidRPr="006F24A0">
              <w:rPr>
                <w:rFonts w:ascii="Calibri" w:hAnsi="Calibri" w:cs="Arial"/>
                <w:szCs w:val="24"/>
              </w:rPr>
              <w:t>predmet</w:t>
            </w:r>
            <w:proofErr w:type="spellEnd"/>
            <w:r w:rsidRPr="006F24A0">
              <w:rPr>
                <w:rFonts w:ascii="Calibri" w:hAnsi="Calibri" w:cs="Arial"/>
                <w:szCs w:val="24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Cs w:val="24"/>
              </w:rPr>
              <w:t>glasanja</w:t>
            </w:r>
            <w:proofErr w:type="spellEnd"/>
          </w:p>
        </w:tc>
        <w:tc>
          <w:tcPr>
            <w:tcW w:w="3033" w:type="dxa"/>
            <w:gridSpan w:val="3"/>
          </w:tcPr>
          <w:p w:rsidR="00D779CA" w:rsidRPr="006F24A0" w:rsidRDefault="00D779CA" w:rsidP="006F24A0">
            <w:pPr>
              <w:suppressAutoHyphens/>
              <w:jc w:val="center"/>
              <w:rPr>
                <w:rFonts w:ascii="Calibri" w:hAnsi="Calibri" w:cs="Arial"/>
                <w:szCs w:val="24"/>
              </w:rPr>
            </w:pPr>
            <w:proofErr w:type="spellStart"/>
            <w:r w:rsidRPr="006F24A0">
              <w:rPr>
                <w:rFonts w:ascii="Calibri" w:hAnsi="Calibri" w:cs="Arial"/>
                <w:szCs w:val="24"/>
              </w:rPr>
              <w:t>instrukcija</w:t>
            </w:r>
            <w:proofErr w:type="spellEnd"/>
            <w:r w:rsidRPr="006F24A0">
              <w:rPr>
                <w:rFonts w:ascii="Calibri" w:hAnsi="Calibri" w:cs="Arial"/>
                <w:szCs w:val="24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Cs w:val="24"/>
              </w:rPr>
              <w:t>za</w:t>
            </w:r>
            <w:proofErr w:type="spellEnd"/>
            <w:r w:rsidRPr="006F24A0">
              <w:rPr>
                <w:rFonts w:ascii="Calibri" w:hAnsi="Calibri" w:cs="Arial"/>
                <w:szCs w:val="24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Cs w:val="24"/>
              </w:rPr>
              <w:t>glasanje</w:t>
            </w:r>
            <w:proofErr w:type="spellEnd"/>
          </w:p>
          <w:p w:rsidR="00D779CA" w:rsidRPr="006F24A0" w:rsidRDefault="00D779CA" w:rsidP="00F16A89">
            <w:pPr>
              <w:suppressAutoHyphens/>
              <w:jc w:val="center"/>
              <w:rPr>
                <w:rFonts w:ascii="Calibri" w:hAnsi="Calibri" w:cs="Arial"/>
                <w:szCs w:val="24"/>
              </w:rPr>
            </w:pPr>
            <w:r w:rsidRPr="006F24A0">
              <w:rPr>
                <w:rFonts w:ascii="Calibri" w:hAnsi="Calibri" w:cs="Arial"/>
                <w:szCs w:val="24"/>
              </w:rPr>
              <w:t>(</w:t>
            </w:r>
            <w:proofErr w:type="spellStart"/>
            <w:r w:rsidRPr="006F24A0">
              <w:rPr>
                <w:rFonts w:ascii="Calibri" w:hAnsi="Calibri" w:cs="Arial"/>
                <w:szCs w:val="24"/>
              </w:rPr>
              <w:t>označiti</w:t>
            </w:r>
            <w:proofErr w:type="spellEnd"/>
            <w:r w:rsidRPr="006F24A0">
              <w:rPr>
                <w:rFonts w:ascii="Calibri" w:hAnsi="Calibri" w:cs="Arial"/>
                <w:szCs w:val="24"/>
              </w:rPr>
              <w:t xml:space="preserve"> </w:t>
            </w:r>
            <w:r w:rsidR="00F16A89" w:rsidRPr="00F16A89">
              <w:rPr>
                <w:rFonts w:ascii="Calibri" w:hAnsi="Calibri" w:cs="Arial"/>
                <w:b/>
                <w:szCs w:val="24"/>
              </w:rPr>
              <w:t>“x”</w:t>
            </w:r>
            <w:r w:rsidR="00F16A89">
              <w:rPr>
                <w:rFonts w:ascii="Calibri" w:hAnsi="Calibri" w:cs="Arial"/>
                <w:b/>
                <w:szCs w:val="24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Cs w:val="24"/>
              </w:rPr>
              <w:t>željenu</w:t>
            </w:r>
            <w:proofErr w:type="spellEnd"/>
            <w:r w:rsidRPr="006F24A0">
              <w:rPr>
                <w:rFonts w:ascii="Calibri" w:hAnsi="Calibri" w:cs="Arial"/>
                <w:szCs w:val="24"/>
              </w:rPr>
              <w:t xml:space="preserve"> </w:t>
            </w:r>
            <w:proofErr w:type="spellStart"/>
            <w:r w:rsidRPr="006F24A0">
              <w:rPr>
                <w:rFonts w:ascii="Calibri" w:hAnsi="Calibri" w:cs="Arial"/>
                <w:szCs w:val="24"/>
              </w:rPr>
              <w:t>opciju</w:t>
            </w:r>
            <w:proofErr w:type="spellEnd"/>
            <w:r w:rsidRPr="006F24A0">
              <w:rPr>
                <w:rFonts w:ascii="Calibri" w:hAnsi="Calibri" w:cs="Arial"/>
                <w:szCs w:val="24"/>
              </w:rPr>
              <w:t>):</w:t>
            </w:r>
          </w:p>
        </w:tc>
      </w:tr>
      <w:tr w:rsidR="00D779CA" w:rsidRPr="00906709" w:rsidTr="00F16A89">
        <w:tc>
          <w:tcPr>
            <w:tcW w:w="468" w:type="dxa"/>
            <w:vMerge/>
          </w:tcPr>
          <w:p w:rsidR="00D779CA" w:rsidRPr="00906709" w:rsidRDefault="00D779CA" w:rsidP="006F24A0">
            <w:pPr>
              <w:suppressAutoHyphens/>
              <w:jc w:val="center"/>
              <w:rPr>
                <w:rFonts w:ascii="Calibri" w:hAnsi="Calibri" w:cs="Arial"/>
                <w:b/>
                <w:color w:val="800000"/>
                <w:spacing w:val="-4"/>
                <w:sz w:val="3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15" w:type="dxa"/>
            <w:vMerge/>
          </w:tcPr>
          <w:p w:rsidR="00D779CA" w:rsidRPr="00906709" w:rsidRDefault="00D779CA" w:rsidP="006F24A0">
            <w:pPr>
              <w:suppressAutoHyphens/>
              <w:jc w:val="center"/>
              <w:rPr>
                <w:rFonts w:ascii="Calibri" w:hAnsi="Calibri" w:cs="Arial"/>
                <w:b/>
                <w:color w:val="800000"/>
                <w:spacing w:val="-4"/>
                <w:sz w:val="3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25" w:type="dxa"/>
          </w:tcPr>
          <w:p w:rsidR="00D779CA" w:rsidRPr="00906709" w:rsidRDefault="00D779CA" w:rsidP="006F24A0">
            <w:pPr>
              <w:suppressAutoHyphens/>
              <w:jc w:val="center"/>
              <w:rPr>
                <w:rFonts w:ascii="Calibri" w:hAnsi="Calibri" w:cs="Arial"/>
                <w:b/>
                <w:color w:val="800000"/>
                <w:spacing w:val="-4"/>
                <w:szCs w:val="2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06709">
              <w:rPr>
                <w:rFonts w:ascii="Calibri" w:hAnsi="Calibri" w:cs="Arial"/>
                <w:b/>
                <w:color w:val="800000"/>
                <w:spacing w:val="-4"/>
                <w:szCs w:val="2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 </w:t>
            </w:r>
          </w:p>
        </w:tc>
        <w:tc>
          <w:tcPr>
            <w:tcW w:w="900" w:type="dxa"/>
          </w:tcPr>
          <w:p w:rsidR="00D779CA" w:rsidRPr="00906709" w:rsidRDefault="00D779CA" w:rsidP="006F24A0">
            <w:pPr>
              <w:suppressAutoHyphens/>
              <w:jc w:val="center"/>
              <w:rPr>
                <w:rFonts w:ascii="Calibri" w:hAnsi="Calibri" w:cs="Arial"/>
                <w:b/>
                <w:color w:val="800000"/>
                <w:spacing w:val="-4"/>
                <w:szCs w:val="2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06709">
              <w:rPr>
                <w:rFonts w:ascii="Calibri" w:hAnsi="Calibri" w:cs="Arial"/>
                <w:b/>
                <w:color w:val="800000"/>
                <w:spacing w:val="-4"/>
                <w:szCs w:val="2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protiv </w:t>
            </w:r>
          </w:p>
        </w:tc>
        <w:tc>
          <w:tcPr>
            <w:tcW w:w="1008" w:type="dxa"/>
          </w:tcPr>
          <w:p w:rsidR="00D779CA" w:rsidRPr="00906709" w:rsidRDefault="00D779CA" w:rsidP="006F24A0">
            <w:pPr>
              <w:suppressAutoHyphens/>
              <w:jc w:val="center"/>
              <w:rPr>
                <w:rFonts w:ascii="Calibri" w:hAnsi="Calibri" w:cs="Arial"/>
                <w:b/>
                <w:color w:val="800000"/>
                <w:spacing w:val="-4"/>
                <w:szCs w:val="2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06709">
              <w:rPr>
                <w:rFonts w:ascii="Calibri" w:hAnsi="Calibri" w:cs="Arial"/>
                <w:b/>
                <w:color w:val="800000"/>
                <w:spacing w:val="-4"/>
                <w:szCs w:val="2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uzdržan</w:t>
            </w:r>
          </w:p>
        </w:tc>
      </w:tr>
      <w:tr w:rsidR="00EC7447" w:rsidRPr="00906709" w:rsidTr="00F16A89">
        <w:tc>
          <w:tcPr>
            <w:tcW w:w="468" w:type="dxa"/>
          </w:tcPr>
          <w:p w:rsidR="00EC7447" w:rsidRPr="006F24A0" w:rsidRDefault="00EC7447" w:rsidP="00366F56">
            <w:pPr>
              <w:suppressAutoHyphens/>
              <w:spacing w:line="204" w:lineRule="auto"/>
              <w:jc w:val="center"/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</w:pPr>
            <w:r w:rsidRPr="006F24A0"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  <w:t>1.</w:t>
            </w:r>
          </w:p>
        </w:tc>
        <w:tc>
          <w:tcPr>
            <w:tcW w:w="6615" w:type="dxa"/>
          </w:tcPr>
          <w:p w:rsidR="00EC7447" w:rsidRPr="00906709" w:rsidRDefault="00BE4F61" w:rsidP="003D310A">
            <w:pPr>
              <w:suppressAutoHyphens/>
              <w:rPr>
                <w:rFonts w:ascii="Calibri" w:hAnsi="Calibri" w:cs="Arial"/>
                <w:b/>
                <w:color w:val="800000"/>
                <w:spacing w:val="-4"/>
                <w:sz w:val="3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061D09">
              <w:rPr>
                <w:rFonts w:ascii="Calibri" w:hAnsi="Calibri" w:cs="Tahoma"/>
                <w:spacing w:val="-6"/>
                <w:sz w:val="22"/>
                <w:szCs w:val="22"/>
              </w:rPr>
              <w:t>Zapisnik</w:t>
            </w:r>
            <w:proofErr w:type="spellEnd"/>
            <w:r w:rsidRPr="00061D0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61D09">
              <w:rPr>
                <w:rFonts w:ascii="Calibri" w:hAnsi="Calibri" w:cs="Tahoma"/>
                <w:spacing w:val="-6"/>
                <w:sz w:val="22"/>
                <w:szCs w:val="22"/>
              </w:rPr>
              <w:t>sa</w:t>
            </w:r>
            <w:proofErr w:type="spellEnd"/>
            <w:r w:rsidRPr="00061D0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XX</w:t>
            </w:r>
            <w:r>
              <w:rPr>
                <w:rFonts w:ascii="Calibri" w:hAnsi="Calibri" w:cs="Tahoma"/>
                <w:spacing w:val="-6"/>
                <w:sz w:val="22"/>
                <w:szCs w:val="22"/>
              </w:rPr>
              <w:t>X</w:t>
            </w:r>
            <w:r w:rsidR="00F16A89">
              <w:rPr>
                <w:rFonts w:ascii="Calibri" w:hAnsi="Calibri" w:cs="Tahoma"/>
                <w:spacing w:val="-6"/>
                <w:sz w:val="22"/>
                <w:szCs w:val="22"/>
              </w:rPr>
              <w:t>V</w:t>
            </w:r>
            <w:r w:rsidR="003D310A">
              <w:rPr>
                <w:rFonts w:ascii="Calibri" w:hAnsi="Calibri" w:cs="Tahoma"/>
                <w:spacing w:val="-6"/>
                <w:sz w:val="22"/>
                <w:szCs w:val="22"/>
              </w:rPr>
              <w:t>I</w:t>
            </w:r>
            <w:r w:rsidRPr="00061D0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-6"/>
                <w:sz w:val="22"/>
                <w:szCs w:val="22"/>
              </w:rPr>
              <w:t>redovne</w:t>
            </w:r>
            <w:proofErr w:type="spellEnd"/>
            <w:r>
              <w:rPr>
                <w:rFonts w:ascii="Calibri" w:hAnsi="Calibri" w:cs="Tahoma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-6"/>
                <w:sz w:val="22"/>
                <w:szCs w:val="22"/>
              </w:rPr>
              <w:t>s</w:t>
            </w:r>
            <w:r w:rsidRPr="00061D09">
              <w:rPr>
                <w:rFonts w:ascii="Calibri" w:hAnsi="Calibri" w:cs="Tahoma"/>
                <w:spacing w:val="-6"/>
                <w:sz w:val="22"/>
                <w:szCs w:val="22"/>
              </w:rPr>
              <w:t>kupštine</w:t>
            </w:r>
            <w:proofErr w:type="spellEnd"/>
            <w:r w:rsidRPr="00061D0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61D09">
              <w:rPr>
                <w:rFonts w:ascii="Calibri" w:hAnsi="Calibri" w:cs="Tahoma"/>
                <w:spacing w:val="-6"/>
                <w:sz w:val="22"/>
                <w:szCs w:val="22"/>
              </w:rPr>
              <w:t>Berze</w:t>
            </w:r>
            <w:proofErr w:type="spellEnd"/>
          </w:p>
        </w:tc>
        <w:tc>
          <w:tcPr>
            <w:tcW w:w="1125" w:type="dxa"/>
          </w:tcPr>
          <w:p w:rsidR="00EC7447" w:rsidRPr="00906709" w:rsidRDefault="00EC7447" w:rsidP="00366F56">
            <w:pPr>
              <w:suppressAutoHyphens/>
              <w:spacing w:line="204" w:lineRule="auto"/>
              <w:jc w:val="center"/>
              <w:rPr>
                <w:rFonts w:ascii="Calibri" w:hAnsi="Calibri" w:cs="Arial"/>
                <w:b/>
                <w:color w:val="800000"/>
                <w:spacing w:val="-4"/>
                <w:sz w:val="3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0" w:type="dxa"/>
          </w:tcPr>
          <w:p w:rsidR="00EC7447" w:rsidRPr="00906709" w:rsidRDefault="00EC7447" w:rsidP="00366F56">
            <w:pPr>
              <w:suppressAutoHyphens/>
              <w:spacing w:line="204" w:lineRule="auto"/>
              <w:jc w:val="center"/>
              <w:rPr>
                <w:rFonts w:ascii="Calibri" w:hAnsi="Calibri" w:cs="Arial"/>
                <w:b/>
                <w:color w:val="800000"/>
                <w:spacing w:val="-4"/>
                <w:sz w:val="3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8" w:type="dxa"/>
          </w:tcPr>
          <w:p w:rsidR="00EC7447" w:rsidRPr="00906709" w:rsidRDefault="00EC7447" w:rsidP="00366F56">
            <w:pPr>
              <w:suppressAutoHyphens/>
              <w:spacing w:line="204" w:lineRule="auto"/>
              <w:jc w:val="center"/>
              <w:rPr>
                <w:rFonts w:ascii="Calibri" w:hAnsi="Calibri" w:cs="Arial"/>
                <w:b/>
                <w:color w:val="800000"/>
                <w:spacing w:val="-4"/>
                <w:sz w:val="34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55812" w:rsidRPr="00906709" w:rsidTr="00F16A89">
        <w:trPr>
          <w:trHeight w:val="307"/>
        </w:trPr>
        <w:tc>
          <w:tcPr>
            <w:tcW w:w="468" w:type="dxa"/>
          </w:tcPr>
          <w:p w:rsidR="00255812" w:rsidRDefault="00F16A89" w:rsidP="00F16A89">
            <w:pPr>
              <w:suppressAutoHyphens/>
              <w:spacing w:line="204" w:lineRule="auto"/>
              <w:jc w:val="center"/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</w:pPr>
            <w:r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  <w:t>2</w:t>
            </w:r>
            <w:r w:rsidR="00255812"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  <w:t>.</w:t>
            </w:r>
          </w:p>
        </w:tc>
        <w:tc>
          <w:tcPr>
            <w:tcW w:w="6615" w:type="dxa"/>
          </w:tcPr>
          <w:p w:rsidR="00255812" w:rsidRPr="00BE4F61" w:rsidRDefault="00F16A89" w:rsidP="003D310A">
            <w:pPr>
              <w:tabs>
                <w:tab w:val="left" w:pos="-561"/>
                <w:tab w:val="left" w:pos="0"/>
              </w:tabs>
              <w:suppressAutoHyphens/>
              <w:spacing w:line="216" w:lineRule="auto"/>
              <w:jc w:val="both"/>
              <w:rPr>
                <w:rFonts w:ascii="Calibri" w:hAnsi="Calibri" w:cs="Tahoma"/>
                <w:spacing w:val="-6"/>
                <w:sz w:val="22"/>
                <w:szCs w:val="22"/>
              </w:rPr>
            </w:pPr>
            <w:proofErr w:type="spellStart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>Odluka</w:t>
            </w:r>
            <w:proofErr w:type="spellEnd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o </w:t>
            </w:r>
            <w:proofErr w:type="spellStart"/>
            <w:r w:rsidR="003D310A">
              <w:rPr>
                <w:rFonts w:ascii="Calibri" w:hAnsi="Calibri" w:cs="Tahoma"/>
                <w:spacing w:val="-6"/>
                <w:sz w:val="22"/>
                <w:szCs w:val="22"/>
              </w:rPr>
              <w:t>izmenama</w:t>
            </w:r>
            <w:proofErr w:type="spellEnd"/>
            <w:r w:rsidR="003D310A">
              <w:rPr>
                <w:rFonts w:ascii="Calibri" w:hAnsi="Calibri" w:cs="Tahoma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3D310A">
              <w:rPr>
                <w:rFonts w:ascii="Calibri" w:hAnsi="Calibri" w:cs="Tahoma"/>
                <w:spacing w:val="-6"/>
                <w:sz w:val="22"/>
                <w:szCs w:val="22"/>
              </w:rPr>
              <w:t>i</w:t>
            </w:r>
            <w:proofErr w:type="spellEnd"/>
            <w:r w:rsidR="003D310A">
              <w:rPr>
                <w:rFonts w:ascii="Calibri" w:hAnsi="Calibri" w:cs="Tahoma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3D310A">
              <w:rPr>
                <w:rFonts w:ascii="Calibri" w:hAnsi="Calibri" w:cs="Tahoma"/>
                <w:spacing w:val="-6"/>
                <w:sz w:val="22"/>
                <w:szCs w:val="22"/>
              </w:rPr>
              <w:t>dopunama</w:t>
            </w:r>
            <w:proofErr w:type="spellEnd"/>
            <w:r w:rsidR="003D310A">
              <w:rPr>
                <w:rFonts w:ascii="Calibri" w:hAnsi="Calibri" w:cs="Tahoma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>Statuta</w:t>
            </w:r>
            <w:proofErr w:type="spellEnd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>Beogradske</w:t>
            </w:r>
            <w:proofErr w:type="spellEnd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>berze</w:t>
            </w:r>
            <w:proofErr w:type="spellEnd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>a.d.</w:t>
            </w:r>
            <w:proofErr w:type="spellEnd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Beograd</w:t>
            </w:r>
          </w:p>
        </w:tc>
        <w:tc>
          <w:tcPr>
            <w:tcW w:w="1125" w:type="dxa"/>
          </w:tcPr>
          <w:p w:rsidR="00255812" w:rsidRPr="00255812" w:rsidRDefault="00255812" w:rsidP="00366F56">
            <w:pPr>
              <w:suppressAutoHyphens/>
              <w:spacing w:line="204" w:lineRule="auto"/>
              <w:jc w:val="center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</w:tc>
        <w:tc>
          <w:tcPr>
            <w:tcW w:w="900" w:type="dxa"/>
          </w:tcPr>
          <w:p w:rsidR="00255812" w:rsidRPr="00255812" w:rsidRDefault="00255812" w:rsidP="00366F56">
            <w:pPr>
              <w:suppressAutoHyphens/>
              <w:spacing w:line="204" w:lineRule="auto"/>
              <w:jc w:val="center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</w:tc>
        <w:tc>
          <w:tcPr>
            <w:tcW w:w="1008" w:type="dxa"/>
          </w:tcPr>
          <w:p w:rsidR="00255812" w:rsidRPr="00255812" w:rsidRDefault="00255812" w:rsidP="00366F56">
            <w:pPr>
              <w:suppressAutoHyphens/>
              <w:spacing w:line="204" w:lineRule="auto"/>
              <w:jc w:val="center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</w:tc>
      </w:tr>
      <w:tr w:rsidR="00EC7447" w:rsidRPr="00906709" w:rsidTr="00ED2140">
        <w:trPr>
          <w:trHeight w:val="432"/>
        </w:trPr>
        <w:tc>
          <w:tcPr>
            <w:tcW w:w="468" w:type="dxa"/>
          </w:tcPr>
          <w:p w:rsidR="00EC7447" w:rsidRPr="006F24A0" w:rsidRDefault="00F16A89" w:rsidP="00F16A89">
            <w:pPr>
              <w:suppressAutoHyphens/>
              <w:spacing w:line="204" w:lineRule="auto"/>
              <w:jc w:val="center"/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</w:pPr>
            <w:r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  <w:t>3</w:t>
            </w:r>
            <w:r w:rsidR="00EC7447">
              <w:rPr>
                <w:rFonts w:ascii="Cambria" w:hAnsi="Cambria" w:cs="Tahoma"/>
                <w:b/>
                <w:color w:val="7F7F7F"/>
                <w:spacing w:val="-3"/>
                <w:sz w:val="22"/>
                <w:szCs w:val="22"/>
              </w:rPr>
              <w:t>.</w:t>
            </w:r>
          </w:p>
        </w:tc>
        <w:tc>
          <w:tcPr>
            <w:tcW w:w="6615" w:type="dxa"/>
          </w:tcPr>
          <w:p w:rsidR="00ED2140" w:rsidRPr="00BE4F61" w:rsidRDefault="00F16A89" w:rsidP="00F16A89">
            <w:pPr>
              <w:tabs>
                <w:tab w:val="left" w:pos="-561"/>
                <w:tab w:val="left" w:pos="0"/>
              </w:tabs>
              <w:suppressAutoHyphens/>
              <w:spacing w:line="216" w:lineRule="auto"/>
              <w:jc w:val="both"/>
              <w:rPr>
                <w:rFonts w:ascii="Calibri" w:hAnsi="Calibri" w:cs="Tahoma"/>
                <w:spacing w:val="-6"/>
                <w:sz w:val="22"/>
                <w:szCs w:val="22"/>
              </w:rPr>
            </w:pPr>
            <w:proofErr w:type="spellStart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>Odluk</w:t>
            </w:r>
            <w:r>
              <w:rPr>
                <w:rFonts w:ascii="Calibri" w:hAnsi="Calibri" w:cs="Tahoma"/>
                <w:spacing w:val="-6"/>
                <w:sz w:val="22"/>
                <w:szCs w:val="22"/>
              </w:rPr>
              <w:t>a</w:t>
            </w:r>
            <w:proofErr w:type="spellEnd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o </w:t>
            </w:r>
            <w:proofErr w:type="spellStart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>izboru</w:t>
            </w:r>
            <w:proofErr w:type="spellEnd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>Nadzornog</w:t>
            </w:r>
            <w:proofErr w:type="spellEnd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>odbora</w:t>
            </w:r>
            <w:proofErr w:type="spellEnd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>Beogradske</w:t>
            </w:r>
            <w:proofErr w:type="spellEnd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>berze</w:t>
            </w:r>
            <w:proofErr w:type="spellEnd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>a.d.</w:t>
            </w:r>
            <w:proofErr w:type="spellEnd"/>
            <w:r w:rsidRPr="00F16A89">
              <w:rPr>
                <w:rFonts w:ascii="Calibri" w:hAnsi="Calibri" w:cs="Tahoma"/>
                <w:spacing w:val="-6"/>
                <w:sz w:val="22"/>
                <w:szCs w:val="22"/>
              </w:rPr>
              <w:t xml:space="preserve"> Beograd</w:t>
            </w:r>
          </w:p>
        </w:tc>
        <w:tc>
          <w:tcPr>
            <w:tcW w:w="1125" w:type="dxa"/>
          </w:tcPr>
          <w:p w:rsidR="00EC7447" w:rsidRPr="00255812" w:rsidRDefault="00EC7447" w:rsidP="00366F56">
            <w:pPr>
              <w:suppressAutoHyphens/>
              <w:spacing w:line="204" w:lineRule="auto"/>
              <w:jc w:val="center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</w:tc>
        <w:tc>
          <w:tcPr>
            <w:tcW w:w="900" w:type="dxa"/>
          </w:tcPr>
          <w:p w:rsidR="00EC7447" w:rsidRPr="00255812" w:rsidRDefault="00EC7447" w:rsidP="00366F56">
            <w:pPr>
              <w:suppressAutoHyphens/>
              <w:spacing w:line="204" w:lineRule="auto"/>
              <w:jc w:val="center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</w:tc>
        <w:tc>
          <w:tcPr>
            <w:tcW w:w="1008" w:type="dxa"/>
          </w:tcPr>
          <w:p w:rsidR="00EC7447" w:rsidRPr="00255812" w:rsidRDefault="00EC7447" w:rsidP="00366F56">
            <w:pPr>
              <w:suppressAutoHyphens/>
              <w:spacing w:line="204" w:lineRule="auto"/>
              <w:jc w:val="center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</w:tc>
      </w:tr>
    </w:tbl>
    <w:p w:rsidR="00AD7F3D" w:rsidRPr="00906709" w:rsidRDefault="00AD7F3D" w:rsidP="00807237">
      <w:pPr>
        <w:suppressAutoHyphens/>
        <w:jc w:val="center"/>
        <w:rPr>
          <w:rFonts w:ascii="Calibri" w:hAnsi="Calibri" w:cs="Arial"/>
          <w:b/>
          <w:spacing w:val="-4"/>
          <w:sz w:val="3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79CA" w:rsidRPr="00EC7447" w:rsidRDefault="00D779CA" w:rsidP="003062A6">
      <w:pPr>
        <w:tabs>
          <w:tab w:val="right" w:pos="9900"/>
        </w:tabs>
        <w:suppressAutoHyphens/>
        <w:jc w:val="both"/>
        <w:rPr>
          <w:rFonts w:ascii="Calibri" w:hAnsi="Calibri" w:cs="Arial"/>
          <w:szCs w:val="24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781"/>
        <w:gridCol w:w="4172"/>
        <w:gridCol w:w="3112"/>
      </w:tblGrid>
      <w:tr w:rsidR="00837B7E" w:rsidRPr="00906709" w:rsidTr="00255812">
        <w:tc>
          <w:tcPr>
            <w:tcW w:w="2781" w:type="dxa"/>
            <w:tcBorders>
              <w:bottom w:val="single" w:sz="4" w:space="0" w:color="auto"/>
            </w:tcBorders>
          </w:tcPr>
          <w:p w:rsidR="00837B7E" w:rsidRPr="00EC7447" w:rsidRDefault="00837B7E" w:rsidP="006A63E9">
            <w:pPr>
              <w:suppressAutoHyphens/>
              <w:jc w:val="center"/>
              <w:rPr>
                <w:rFonts w:ascii="Cambria" w:hAnsi="Cambria" w:cs="Tahoma"/>
                <w:b/>
                <w:spacing w:val="-3"/>
                <w:sz w:val="22"/>
                <w:szCs w:val="22"/>
              </w:rPr>
            </w:pPr>
          </w:p>
        </w:tc>
        <w:tc>
          <w:tcPr>
            <w:tcW w:w="4172" w:type="dxa"/>
          </w:tcPr>
          <w:p w:rsidR="00837B7E" w:rsidRPr="00EC7447" w:rsidRDefault="00837B7E" w:rsidP="006A63E9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837B7E" w:rsidRPr="00EC7447" w:rsidRDefault="00837B7E" w:rsidP="006A63E9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 xml:space="preserve">   </w:t>
            </w:r>
          </w:p>
        </w:tc>
      </w:tr>
      <w:tr w:rsidR="00837B7E" w:rsidRPr="00906709" w:rsidTr="00255812">
        <w:tc>
          <w:tcPr>
            <w:tcW w:w="2781" w:type="dxa"/>
            <w:tcBorders>
              <w:top w:val="single" w:sz="4" w:space="0" w:color="auto"/>
            </w:tcBorders>
          </w:tcPr>
          <w:p w:rsidR="00837B7E" w:rsidRPr="00EC7447" w:rsidRDefault="00837B7E" w:rsidP="006A63E9">
            <w:pPr>
              <w:suppressAutoHyphens/>
              <w:jc w:val="center"/>
              <w:rPr>
                <w:rFonts w:ascii="Cambria" w:hAnsi="Cambria" w:cs="Tahoma"/>
                <w:b/>
                <w:spacing w:val="-3"/>
                <w:sz w:val="22"/>
                <w:szCs w:val="22"/>
              </w:rPr>
            </w:pPr>
            <w:r w:rsidRPr="00EC7447">
              <w:rPr>
                <w:rFonts w:ascii="Cambria" w:hAnsi="Cambria" w:cs="Tahoma"/>
                <w:b/>
                <w:spacing w:val="-3"/>
                <w:sz w:val="22"/>
                <w:szCs w:val="22"/>
              </w:rPr>
              <w:t>(</w:t>
            </w:r>
            <w:proofErr w:type="spellStart"/>
            <w:r w:rsidRPr="00EC7447">
              <w:rPr>
                <w:rFonts w:ascii="Cambria" w:hAnsi="Cambria" w:cs="Tahoma"/>
                <w:b/>
                <w:spacing w:val="-3"/>
                <w:sz w:val="22"/>
                <w:szCs w:val="22"/>
              </w:rPr>
              <w:t>mesto</w:t>
            </w:r>
            <w:proofErr w:type="spellEnd"/>
            <w:r w:rsidRPr="00EC7447">
              <w:rPr>
                <w:rFonts w:ascii="Cambria" w:hAnsi="Cambria" w:cs="Tahoma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C7447">
              <w:rPr>
                <w:rFonts w:ascii="Cambria" w:hAnsi="Cambria" w:cs="Tahoma"/>
                <w:b/>
                <w:spacing w:val="-3"/>
                <w:sz w:val="22"/>
                <w:szCs w:val="22"/>
              </w:rPr>
              <w:t>i</w:t>
            </w:r>
            <w:proofErr w:type="spellEnd"/>
            <w:r w:rsidRPr="00EC7447">
              <w:rPr>
                <w:rFonts w:ascii="Cambria" w:hAnsi="Cambria" w:cs="Tahoma"/>
                <w:b/>
                <w:spacing w:val="-3"/>
                <w:sz w:val="22"/>
                <w:szCs w:val="22"/>
              </w:rPr>
              <w:t xml:space="preserve"> datum)</w:t>
            </w:r>
          </w:p>
        </w:tc>
        <w:tc>
          <w:tcPr>
            <w:tcW w:w="4172" w:type="dxa"/>
          </w:tcPr>
          <w:p w:rsidR="00837B7E" w:rsidRPr="00EC7447" w:rsidRDefault="00837B7E" w:rsidP="006A63E9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837B7E" w:rsidRPr="00EC7447" w:rsidRDefault="00837B7E" w:rsidP="00255812">
            <w:pPr>
              <w:suppressAutoHyphens/>
              <w:jc w:val="center"/>
              <w:rPr>
                <w:rFonts w:ascii="Cambria" w:hAnsi="Cambria" w:cs="Tahoma"/>
                <w:spacing w:val="-3"/>
                <w:sz w:val="22"/>
                <w:szCs w:val="22"/>
              </w:rPr>
            </w:pPr>
            <w:proofErr w:type="spellStart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>potpis</w:t>
            </w:r>
            <w:proofErr w:type="spellEnd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>zakonskog</w:t>
            </w:r>
            <w:proofErr w:type="spellEnd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>zastupnika</w:t>
            </w:r>
            <w:proofErr w:type="spellEnd"/>
          </w:p>
        </w:tc>
      </w:tr>
      <w:tr w:rsidR="00837B7E" w:rsidRPr="00906709" w:rsidTr="00255812">
        <w:tc>
          <w:tcPr>
            <w:tcW w:w="2781" w:type="dxa"/>
          </w:tcPr>
          <w:p w:rsidR="00837B7E" w:rsidRPr="00EC7447" w:rsidRDefault="00837B7E" w:rsidP="006A63E9">
            <w:pPr>
              <w:suppressAutoHyphens/>
              <w:jc w:val="center"/>
              <w:rPr>
                <w:rFonts w:ascii="Cambria" w:hAnsi="Cambria" w:cs="Tahoma"/>
                <w:b/>
                <w:spacing w:val="-3"/>
                <w:sz w:val="22"/>
                <w:szCs w:val="22"/>
              </w:rPr>
            </w:pPr>
          </w:p>
        </w:tc>
        <w:tc>
          <w:tcPr>
            <w:tcW w:w="4172" w:type="dxa"/>
          </w:tcPr>
          <w:p w:rsidR="00837B7E" w:rsidRPr="00EC7447" w:rsidRDefault="00837B7E" w:rsidP="006A63E9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837B7E" w:rsidRPr="00EC7447" w:rsidRDefault="00837B7E" w:rsidP="00255812">
            <w:pPr>
              <w:suppressAutoHyphens/>
              <w:jc w:val="center"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  <w:p w:rsidR="00837B7E" w:rsidRPr="00EC7447" w:rsidRDefault="00837B7E" w:rsidP="00255812">
            <w:pPr>
              <w:suppressAutoHyphens/>
              <w:jc w:val="center"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</w:tc>
      </w:tr>
      <w:tr w:rsidR="00837B7E" w:rsidRPr="00906709" w:rsidTr="00255812">
        <w:tc>
          <w:tcPr>
            <w:tcW w:w="2781" w:type="dxa"/>
          </w:tcPr>
          <w:p w:rsidR="00837B7E" w:rsidRPr="00EC7447" w:rsidRDefault="00837B7E" w:rsidP="006A63E9">
            <w:pPr>
              <w:suppressAutoHyphens/>
              <w:jc w:val="center"/>
              <w:rPr>
                <w:rFonts w:ascii="Cambria" w:hAnsi="Cambria" w:cs="Tahoma"/>
                <w:b/>
                <w:spacing w:val="-3"/>
                <w:sz w:val="22"/>
                <w:szCs w:val="22"/>
              </w:rPr>
            </w:pPr>
          </w:p>
        </w:tc>
        <w:tc>
          <w:tcPr>
            <w:tcW w:w="4172" w:type="dxa"/>
          </w:tcPr>
          <w:p w:rsidR="00837B7E" w:rsidRPr="00EC7447" w:rsidRDefault="00837B7E" w:rsidP="006A63E9">
            <w:pPr>
              <w:suppressAutoHyphens/>
              <w:rPr>
                <w:rFonts w:ascii="Cambria" w:hAnsi="Cambria" w:cs="Tahoma"/>
                <w:spacing w:val="-3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837B7E" w:rsidRPr="00EC7447" w:rsidRDefault="00837B7E" w:rsidP="00255812">
            <w:pPr>
              <w:suppressAutoHyphens/>
              <w:jc w:val="center"/>
              <w:rPr>
                <w:rFonts w:ascii="Cambria" w:hAnsi="Cambria" w:cs="Tahoma"/>
                <w:spacing w:val="-3"/>
                <w:sz w:val="22"/>
                <w:szCs w:val="22"/>
              </w:rPr>
            </w:pPr>
            <w:proofErr w:type="spellStart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>potpis</w:t>
            </w:r>
            <w:proofErr w:type="spellEnd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C7447">
              <w:rPr>
                <w:rFonts w:ascii="Cambria" w:hAnsi="Cambria" w:cs="Tahoma"/>
                <w:spacing w:val="-3"/>
                <w:sz w:val="22"/>
                <w:szCs w:val="22"/>
              </w:rPr>
              <w:t>supotpisnika</w:t>
            </w:r>
            <w:proofErr w:type="spellEnd"/>
          </w:p>
        </w:tc>
      </w:tr>
    </w:tbl>
    <w:p w:rsidR="00D779CA" w:rsidRDefault="00D779CA" w:rsidP="003062A6">
      <w:pPr>
        <w:tabs>
          <w:tab w:val="right" w:pos="9900"/>
        </w:tabs>
        <w:suppressAutoHyphens/>
        <w:jc w:val="both"/>
        <w:rPr>
          <w:rFonts w:ascii="Calibri" w:hAnsi="Calibri" w:cs="Arial"/>
          <w:szCs w:val="24"/>
        </w:rPr>
      </w:pPr>
    </w:p>
    <w:p w:rsidR="00D779CA" w:rsidRDefault="00D779CA" w:rsidP="003062A6">
      <w:pPr>
        <w:tabs>
          <w:tab w:val="right" w:pos="9900"/>
        </w:tabs>
        <w:suppressAutoHyphens/>
        <w:jc w:val="both"/>
        <w:rPr>
          <w:rFonts w:ascii="Calibri" w:hAnsi="Calibri" w:cs="Arial"/>
          <w:szCs w:val="24"/>
        </w:rPr>
      </w:pPr>
    </w:p>
    <w:p w:rsidR="00AD7F3D" w:rsidRPr="000D2996" w:rsidRDefault="00AD7F3D" w:rsidP="003062A6">
      <w:pPr>
        <w:tabs>
          <w:tab w:val="right" w:pos="9900"/>
        </w:tabs>
        <w:suppressAutoHyphens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ab/>
      </w:r>
    </w:p>
    <w:p w:rsidR="00AD7F3D" w:rsidRPr="00906709" w:rsidRDefault="00AD7F3D" w:rsidP="00AD7F3D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192" w:lineRule="auto"/>
        <w:ind w:left="2160" w:hanging="2160"/>
        <w:jc w:val="both"/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79CA" w:rsidRPr="00EF497B" w:rsidRDefault="00AD7F3D" w:rsidP="0007080F">
      <w:pPr>
        <w:pStyle w:val="FootnoteText"/>
        <w:spacing w:line="192" w:lineRule="auto"/>
        <w:ind w:left="2160" w:hanging="2160"/>
        <w:jc w:val="both"/>
        <w:rPr>
          <w:rFonts w:ascii="Calibri" w:hAnsi="Calibri" w:cs="Arial"/>
          <w:sz w:val="24"/>
          <w:szCs w:val="24"/>
        </w:rPr>
      </w:pPr>
      <w:r w:rsidRPr="00906709">
        <w:rPr>
          <w:rFonts w:ascii="Calibri" w:hAnsi="Calibri" w:cs="Arial"/>
          <w:b/>
          <w:color w:val="800000"/>
          <w:spacing w:val="-4"/>
          <w:sz w:val="32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NAPOMENA:</w:t>
      </w:r>
      <w:r w:rsidRPr="003640AF">
        <w:rPr>
          <w:rFonts w:ascii="Arial" w:hAnsi="Arial" w:cs="Arial"/>
          <w:spacing w:val="-3"/>
          <w:sz w:val="28"/>
          <w:lang w:val="en-US"/>
        </w:rPr>
        <w:t xml:space="preserve"> </w:t>
      </w:r>
      <w:r>
        <w:rPr>
          <w:rFonts w:ascii="Arial" w:hAnsi="Arial" w:cs="Arial"/>
          <w:spacing w:val="-3"/>
          <w:sz w:val="28"/>
          <w:lang w:val="en-US"/>
        </w:rPr>
        <w:tab/>
      </w:r>
      <w:r w:rsidR="00D779CA" w:rsidRPr="00D779CA">
        <w:rPr>
          <w:rFonts w:ascii="Calibri" w:hAnsi="Calibri" w:cs="Arial"/>
          <w:sz w:val="24"/>
          <w:szCs w:val="24"/>
        </w:rPr>
        <w:t xml:space="preserve">U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skladu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sa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EC7447">
        <w:rPr>
          <w:rFonts w:ascii="Calibri" w:hAnsi="Calibri" w:cs="Arial"/>
          <w:sz w:val="24"/>
          <w:szCs w:val="24"/>
        </w:rPr>
        <w:t>z</w:t>
      </w:r>
      <w:r w:rsidR="00D779CA" w:rsidRPr="00EF497B">
        <w:rPr>
          <w:rFonts w:ascii="Calibri" w:hAnsi="Calibri" w:cs="Arial"/>
          <w:sz w:val="24"/>
          <w:szCs w:val="24"/>
        </w:rPr>
        <w:t>akonom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EC7447">
        <w:rPr>
          <w:rFonts w:ascii="Calibri" w:hAnsi="Calibri" w:cs="Arial"/>
          <w:sz w:val="24"/>
          <w:szCs w:val="24"/>
        </w:rPr>
        <w:t>kojim</w:t>
      </w:r>
      <w:proofErr w:type="spellEnd"/>
      <w:r w:rsidR="00EC7447">
        <w:rPr>
          <w:rFonts w:ascii="Calibri" w:hAnsi="Calibri" w:cs="Arial"/>
          <w:sz w:val="24"/>
          <w:szCs w:val="24"/>
        </w:rPr>
        <w:t xml:space="preserve"> se </w:t>
      </w:r>
      <w:proofErr w:type="spellStart"/>
      <w:r w:rsidR="00EC7447">
        <w:rPr>
          <w:rFonts w:ascii="Calibri" w:hAnsi="Calibri" w:cs="Arial"/>
          <w:sz w:val="24"/>
          <w:szCs w:val="24"/>
        </w:rPr>
        <w:t>uredjuje</w:t>
      </w:r>
      <w:proofErr w:type="spellEnd"/>
      <w:r w:rsidR="00EC7447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EC7447">
        <w:rPr>
          <w:rFonts w:ascii="Calibri" w:hAnsi="Calibri" w:cs="Arial"/>
          <w:sz w:val="24"/>
          <w:szCs w:val="24"/>
        </w:rPr>
        <w:t>pravni</w:t>
      </w:r>
      <w:proofErr w:type="spellEnd"/>
      <w:r w:rsidR="00EC7447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EC7447">
        <w:rPr>
          <w:rFonts w:ascii="Calibri" w:hAnsi="Calibri" w:cs="Arial"/>
          <w:sz w:val="24"/>
          <w:szCs w:val="24"/>
        </w:rPr>
        <w:t>položaj</w:t>
      </w:r>
      <w:proofErr w:type="spellEnd"/>
      <w:r w:rsidR="00EC7447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privredn</w:t>
      </w:r>
      <w:r w:rsidR="00EC7447">
        <w:rPr>
          <w:rFonts w:ascii="Calibri" w:hAnsi="Calibri" w:cs="Arial"/>
          <w:sz w:val="24"/>
          <w:szCs w:val="24"/>
        </w:rPr>
        <w:t>ih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društ</w:t>
      </w:r>
      <w:r w:rsidR="00EC7447">
        <w:rPr>
          <w:rFonts w:ascii="Calibri" w:hAnsi="Calibri" w:cs="Arial"/>
          <w:sz w:val="24"/>
          <w:szCs w:val="24"/>
        </w:rPr>
        <w:t>a</w:t>
      </w:r>
      <w:r w:rsidR="00D779CA" w:rsidRPr="00EF497B">
        <w:rPr>
          <w:rFonts w:ascii="Calibri" w:hAnsi="Calibri" w:cs="Arial"/>
          <w:sz w:val="24"/>
          <w:szCs w:val="24"/>
        </w:rPr>
        <w:t>v</w:t>
      </w:r>
      <w:r w:rsidR="00EC7447">
        <w:rPr>
          <w:rFonts w:ascii="Calibri" w:hAnsi="Calibri" w:cs="Arial"/>
          <w:sz w:val="24"/>
          <w:szCs w:val="24"/>
        </w:rPr>
        <w:t>a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ako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se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punomoćje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daje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na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propisanom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obrascu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isti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mora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omogućiti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davanje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instrukcija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po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svakoj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tački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dnevnog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reda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779CA" w:rsidRPr="00EF497B">
        <w:rPr>
          <w:rFonts w:ascii="Calibri" w:hAnsi="Calibri" w:cs="Arial"/>
          <w:sz w:val="24"/>
          <w:szCs w:val="24"/>
        </w:rPr>
        <w:t>sednice</w:t>
      </w:r>
      <w:proofErr w:type="spellEnd"/>
      <w:r w:rsidR="00D779CA" w:rsidRPr="00EF497B">
        <w:rPr>
          <w:rFonts w:ascii="Calibri" w:hAnsi="Calibri" w:cs="Arial"/>
          <w:sz w:val="24"/>
          <w:szCs w:val="24"/>
        </w:rPr>
        <w:t xml:space="preserve">. </w:t>
      </w:r>
    </w:p>
    <w:p w:rsidR="00D779CA" w:rsidRPr="00EF497B" w:rsidRDefault="00D779CA" w:rsidP="00837B7E">
      <w:pPr>
        <w:pStyle w:val="FootnoteText"/>
        <w:spacing w:line="192" w:lineRule="auto"/>
        <w:ind w:left="2160" w:hanging="2160"/>
        <w:rPr>
          <w:rFonts w:ascii="Calibri" w:hAnsi="Calibri" w:cs="Arial"/>
          <w:sz w:val="24"/>
          <w:szCs w:val="24"/>
        </w:rPr>
      </w:pPr>
    </w:p>
    <w:p w:rsidR="00AD7F3D" w:rsidRPr="00EF497B" w:rsidRDefault="00D779CA" w:rsidP="00837B7E">
      <w:pPr>
        <w:spacing w:line="192" w:lineRule="auto"/>
        <w:ind w:left="2160"/>
        <w:jc w:val="both"/>
        <w:rPr>
          <w:rFonts w:ascii="Calibri" w:hAnsi="Calibri" w:cs="Arial"/>
          <w:szCs w:val="24"/>
        </w:rPr>
      </w:pPr>
      <w:proofErr w:type="spellStart"/>
      <w:r w:rsidRPr="00EF497B">
        <w:rPr>
          <w:rFonts w:ascii="Calibri" w:hAnsi="Calibri" w:cs="Arial"/>
          <w:szCs w:val="24"/>
        </w:rPr>
        <w:t>Saglasno</w:t>
      </w:r>
      <w:proofErr w:type="spellEnd"/>
      <w:r w:rsidRPr="00EF497B">
        <w:rPr>
          <w:rFonts w:ascii="Calibri" w:hAnsi="Calibri" w:cs="Arial"/>
          <w:szCs w:val="24"/>
        </w:rPr>
        <w:t xml:space="preserve"> </w:t>
      </w:r>
      <w:proofErr w:type="spellStart"/>
      <w:r w:rsidRPr="00EF497B">
        <w:rPr>
          <w:rFonts w:ascii="Calibri" w:hAnsi="Calibri" w:cs="Arial"/>
          <w:szCs w:val="24"/>
        </w:rPr>
        <w:t>navedenom</w:t>
      </w:r>
      <w:proofErr w:type="spellEnd"/>
      <w:r w:rsidRPr="00EF497B">
        <w:rPr>
          <w:rFonts w:ascii="Calibri" w:hAnsi="Calibri" w:cs="Arial"/>
          <w:szCs w:val="24"/>
        </w:rPr>
        <w:t xml:space="preserve">, </w:t>
      </w:r>
      <w:proofErr w:type="spellStart"/>
      <w:r w:rsidRPr="00EF497B">
        <w:rPr>
          <w:rFonts w:ascii="Calibri" w:hAnsi="Calibri" w:cs="Arial"/>
          <w:szCs w:val="24"/>
        </w:rPr>
        <w:t>ako</w:t>
      </w:r>
      <w:proofErr w:type="spellEnd"/>
      <w:r w:rsidRPr="00EF497B">
        <w:rPr>
          <w:rFonts w:ascii="Calibri" w:hAnsi="Calibri" w:cs="Arial"/>
          <w:szCs w:val="24"/>
        </w:rPr>
        <w:t xml:space="preserve"> se „</w:t>
      </w:r>
      <w:proofErr w:type="spellStart"/>
      <w:r w:rsidR="00EA4186" w:rsidRPr="00EF497B">
        <w:rPr>
          <w:rFonts w:ascii="Calibri" w:hAnsi="Calibri" w:cs="Arial"/>
          <w:szCs w:val="24"/>
        </w:rPr>
        <w:t>AKCIONAR</w:t>
      </w:r>
      <w:proofErr w:type="spellEnd"/>
      <w:r w:rsidR="00EA4186" w:rsidRPr="00EF497B">
        <w:rPr>
          <w:rFonts w:ascii="Calibri" w:hAnsi="Calibri" w:cs="Arial"/>
          <w:szCs w:val="24"/>
        </w:rPr>
        <w:t xml:space="preserve"> </w:t>
      </w:r>
      <w:proofErr w:type="spellStart"/>
      <w:r w:rsidR="00EA4186" w:rsidRPr="00EF497B">
        <w:rPr>
          <w:rFonts w:ascii="Calibri" w:hAnsi="Calibri" w:cs="Arial"/>
          <w:szCs w:val="24"/>
        </w:rPr>
        <w:t>BERZE</w:t>
      </w:r>
      <w:proofErr w:type="spellEnd"/>
      <w:r w:rsidRPr="00EF497B">
        <w:rPr>
          <w:rFonts w:ascii="Calibri" w:hAnsi="Calibri" w:cs="Arial"/>
          <w:szCs w:val="24"/>
        </w:rPr>
        <w:t xml:space="preserve">“ </w:t>
      </w:r>
      <w:proofErr w:type="spellStart"/>
      <w:r w:rsidR="00EF497B" w:rsidRPr="00EF497B">
        <w:rPr>
          <w:rFonts w:ascii="Calibri" w:hAnsi="Calibri" w:cs="Arial"/>
          <w:szCs w:val="24"/>
        </w:rPr>
        <w:t>Punomoćjem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szCs w:val="24"/>
        </w:rPr>
        <w:t>opredelio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szCs w:val="24"/>
        </w:rPr>
        <w:t>za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szCs w:val="24"/>
        </w:rPr>
        <w:t>opciju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szCs w:val="24"/>
        </w:rPr>
        <w:t>davanja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szCs w:val="24"/>
        </w:rPr>
        <w:t>punomoćja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szCs w:val="24"/>
        </w:rPr>
        <w:t>samo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szCs w:val="24"/>
        </w:rPr>
        <w:t>za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r w:rsidR="009D7741">
        <w:rPr>
          <w:rFonts w:ascii="Calibri" w:hAnsi="Calibri" w:cs="Arial"/>
          <w:szCs w:val="24"/>
        </w:rPr>
        <w:t>XXXV</w:t>
      </w:r>
      <w:r w:rsidR="003D310A">
        <w:rPr>
          <w:rFonts w:ascii="Calibri" w:hAnsi="Calibri" w:cs="Arial"/>
          <w:szCs w:val="24"/>
        </w:rPr>
        <w:t>II</w:t>
      </w:r>
      <w:r w:rsidRPr="00EF497B">
        <w:rPr>
          <w:rFonts w:ascii="Calibri" w:hAnsi="Calibri" w:cs="Arial"/>
          <w:szCs w:val="24"/>
        </w:rPr>
        <w:t xml:space="preserve"> </w:t>
      </w:r>
      <w:proofErr w:type="spellStart"/>
      <w:r w:rsidR="00F16A89">
        <w:rPr>
          <w:rFonts w:ascii="Calibri" w:hAnsi="Calibri" w:cs="Arial"/>
          <w:szCs w:val="24"/>
        </w:rPr>
        <w:t>vanrednu</w:t>
      </w:r>
      <w:proofErr w:type="spellEnd"/>
      <w:r w:rsidR="00F16A89">
        <w:rPr>
          <w:rFonts w:ascii="Calibri" w:hAnsi="Calibri" w:cs="Arial"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szCs w:val="24"/>
        </w:rPr>
        <w:t>sednicu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proofErr w:type="spellStart"/>
      <w:r w:rsidRPr="00EF497B">
        <w:rPr>
          <w:rFonts w:ascii="Calibri" w:hAnsi="Calibri" w:cs="Arial"/>
          <w:szCs w:val="24"/>
        </w:rPr>
        <w:t>Skupštin</w:t>
      </w:r>
      <w:r w:rsidR="00EF497B" w:rsidRPr="00EF497B">
        <w:rPr>
          <w:rFonts w:ascii="Calibri" w:hAnsi="Calibri" w:cs="Arial"/>
          <w:szCs w:val="24"/>
        </w:rPr>
        <w:t>e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proofErr w:type="spellStart"/>
      <w:r w:rsidRPr="00EF497B">
        <w:rPr>
          <w:rFonts w:ascii="Calibri" w:hAnsi="Calibri" w:cs="Arial"/>
          <w:szCs w:val="24"/>
        </w:rPr>
        <w:t>Berze</w:t>
      </w:r>
      <w:proofErr w:type="spellEnd"/>
      <w:r w:rsidR="00EF497B" w:rsidRPr="00EF497B">
        <w:rPr>
          <w:rFonts w:ascii="Calibri" w:hAnsi="Calibri" w:cs="Arial"/>
          <w:szCs w:val="24"/>
        </w:rPr>
        <w:t xml:space="preserve">, </w:t>
      </w:r>
      <w:r w:rsidR="00EF497B" w:rsidRPr="00EF497B">
        <w:rPr>
          <w:rFonts w:ascii="Calibri" w:hAnsi="Calibri" w:cs="Arial"/>
          <w:b/>
          <w:szCs w:val="24"/>
        </w:rPr>
        <w:t>„</w:t>
      </w:r>
      <w:proofErr w:type="spellStart"/>
      <w:r w:rsidR="00DE3C0B" w:rsidRPr="00EF497B">
        <w:rPr>
          <w:rFonts w:ascii="Calibri" w:hAnsi="Calibri" w:cs="Arial"/>
          <w:b/>
          <w:szCs w:val="24"/>
        </w:rPr>
        <w:t>AKCIONAR</w:t>
      </w:r>
      <w:proofErr w:type="spellEnd"/>
      <w:r w:rsidR="00DE3C0B" w:rsidRPr="00EF497B">
        <w:rPr>
          <w:rFonts w:ascii="Calibri" w:hAnsi="Calibri" w:cs="Arial"/>
          <w:b/>
          <w:szCs w:val="24"/>
        </w:rPr>
        <w:t xml:space="preserve"> </w:t>
      </w:r>
      <w:proofErr w:type="spellStart"/>
      <w:r w:rsidR="00DE3C0B" w:rsidRPr="00EF497B">
        <w:rPr>
          <w:rFonts w:ascii="Calibri" w:hAnsi="Calibri" w:cs="Arial"/>
          <w:b/>
          <w:szCs w:val="24"/>
        </w:rPr>
        <w:t>BERZE</w:t>
      </w:r>
      <w:proofErr w:type="spellEnd"/>
      <w:r w:rsidR="00EF497B" w:rsidRPr="00EF497B">
        <w:rPr>
          <w:rFonts w:ascii="Calibri" w:hAnsi="Calibri" w:cs="Arial"/>
          <w:b/>
          <w:szCs w:val="24"/>
        </w:rPr>
        <w:t xml:space="preserve">“ </w:t>
      </w:r>
      <w:proofErr w:type="spellStart"/>
      <w:r w:rsidR="00EF497B" w:rsidRPr="00EF497B">
        <w:rPr>
          <w:rFonts w:ascii="Calibri" w:hAnsi="Calibri" w:cs="Arial"/>
          <w:b/>
          <w:color w:val="800000"/>
          <w:szCs w:val="24"/>
        </w:rPr>
        <w:t>MOŽE</w:t>
      </w:r>
      <w:proofErr w:type="spellEnd"/>
      <w:r w:rsidR="00EF497B" w:rsidRPr="00EF497B">
        <w:rPr>
          <w:rFonts w:ascii="Calibri" w:hAnsi="Calibri" w:cs="Arial"/>
          <w:b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b/>
          <w:szCs w:val="24"/>
        </w:rPr>
        <w:t>dati</w:t>
      </w:r>
      <w:proofErr w:type="spellEnd"/>
      <w:r w:rsidR="00EF497B" w:rsidRPr="00EF497B">
        <w:rPr>
          <w:rFonts w:ascii="Calibri" w:hAnsi="Calibri" w:cs="Arial"/>
          <w:b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b/>
          <w:szCs w:val="24"/>
        </w:rPr>
        <w:t>instrukcije</w:t>
      </w:r>
      <w:proofErr w:type="spellEnd"/>
      <w:r w:rsidR="00EF497B" w:rsidRPr="00EF497B">
        <w:rPr>
          <w:rFonts w:ascii="Calibri" w:hAnsi="Calibri" w:cs="Arial"/>
          <w:b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b/>
          <w:szCs w:val="24"/>
        </w:rPr>
        <w:t>punomoćniku</w:t>
      </w:r>
      <w:proofErr w:type="spellEnd"/>
      <w:r w:rsidR="00EF497B" w:rsidRPr="00EF497B">
        <w:rPr>
          <w:rFonts w:ascii="Calibri" w:hAnsi="Calibri" w:cs="Arial"/>
          <w:b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b/>
          <w:szCs w:val="24"/>
        </w:rPr>
        <w:t>za</w:t>
      </w:r>
      <w:proofErr w:type="spellEnd"/>
      <w:r w:rsidR="00EF497B" w:rsidRPr="00EF497B">
        <w:rPr>
          <w:rFonts w:ascii="Calibri" w:hAnsi="Calibri" w:cs="Arial"/>
          <w:b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b/>
          <w:szCs w:val="24"/>
        </w:rPr>
        <w:t>glasanje</w:t>
      </w:r>
      <w:proofErr w:type="spellEnd"/>
      <w:r w:rsidR="00EF497B" w:rsidRPr="00EF497B">
        <w:rPr>
          <w:rFonts w:ascii="Calibri" w:hAnsi="Calibri" w:cs="Arial"/>
          <w:b/>
          <w:szCs w:val="24"/>
        </w:rPr>
        <w:t xml:space="preserve"> </w:t>
      </w:r>
      <w:proofErr w:type="spellStart"/>
      <w:r w:rsidR="00AD7F3D" w:rsidRPr="00EF497B">
        <w:rPr>
          <w:rFonts w:ascii="Calibri" w:hAnsi="Calibri" w:cs="Arial"/>
          <w:b/>
          <w:szCs w:val="24"/>
        </w:rPr>
        <w:t>kroz</w:t>
      </w:r>
      <w:proofErr w:type="spellEnd"/>
      <w:r w:rsidR="00AD7F3D" w:rsidRPr="00EF497B">
        <w:rPr>
          <w:rFonts w:ascii="Calibri" w:hAnsi="Calibri" w:cs="Arial"/>
          <w:b/>
          <w:szCs w:val="24"/>
        </w:rPr>
        <w:t xml:space="preserve"> </w:t>
      </w:r>
      <w:proofErr w:type="spellStart"/>
      <w:r w:rsidR="00AD7F3D" w:rsidRPr="00EF497B">
        <w:rPr>
          <w:rFonts w:ascii="Calibri" w:hAnsi="Calibri" w:cs="Arial"/>
          <w:b/>
          <w:szCs w:val="24"/>
        </w:rPr>
        <w:t>obrazac</w:t>
      </w:r>
      <w:proofErr w:type="spellEnd"/>
      <w:r w:rsidR="00AD7F3D" w:rsidRPr="00EF497B">
        <w:rPr>
          <w:rFonts w:ascii="Calibri" w:hAnsi="Calibri" w:cs="Arial"/>
          <w:b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b/>
          <w:szCs w:val="24"/>
        </w:rPr>
        <w:t>tačke</w:t>
      </w:r>
      <w:proofErr w:type="spellEnd"/>
      <w:r w:rsidR="00EF497B" w:rsidRPr="00EF497B">
        <w:rPr>
          <w:rFonts w:ascii="Calibri" w:hAnsi="Calibri" w:cs="Arial"/>
          <w:b/>
          <w:szCs w:val="24"/>
        </w:rPr>
        <w:t xml:space="preserve"> I</w:t>
      </w:r>
      <w:r w:rsidR="00C6436A">
        <w:rPr>
          <w:rFonts w:ascii="Calibri" w:hAnsi="Calibri" w:cs="Arial"/>
          <w:b/>
          <w:szCs w:val="24"/>
        </w:rPr>
        <w:t>I</w:t>
      </w:r>
      <w:r w:rsidR="00EF497B" w:rsidRPr="00EF497B">
        <w:rPr>
          <w:rFonts w:ascii="Calibri" w:hAnsi="Calibri" w:cs="Arial"/>
          <w:b/>
          <w:szCs w:val="24"/>
        </w:rPr>
        <w:t xml:space="preserve">I </w:t>
      </w:r>
      <w:proofErr w:type="spellStart"/>
      <w:r w:rsidR="00EF497B" w:rsidRPr="00EF497B">
        <w:rPr>
          <w:rFonts w:ascii="Calibri" w:hAnsi="Calibri" w:cs="Arial"/>
          <w:b/>
          <w:szCs w:val="24"/>
        </w:rPr>
        <w:t>ovog</w:t>
      </w:r>
      <w:proofErr w:type="spellEnd"/>
      <w:r w:rsidR="00EF497B" w:rsidRPr="00EF497B">
        <w:rPr>
          <w:rFonts w:ascii="Calibri" w:hAnsi="Calibri" w:cs="Arial"/>
          <w:b/>
          <w:szCs w:val="24"/>
        </w:rPr>
        <w:t xml:space="preserve"> </w:t>
      </w:r>
      <w:proofErr w:type="spellStart"/>
      <w:r w:rsidR="00AD7F3D" w:rsidRPr="00EF497B">
        <w:rPr>
          <w:rFonts w:ascii="Calibri" w:hAnsi="Calibri" w:cs="Arial"/>
          <w:b/>
          <w:szCs w:val="24"/>
        </w:rPr>
        <w:t>Punomoćja</w:t>
      </w:r>
      <w:proofErr w:type="spellEnd"/>
      <w:r w:rsidR="00AD7F3D" w:rsidRPr="00EF497B">
        <w:rPr>
          <w:rFonts w:ascii="Calibri" w:hAnsi="Calibri" w:cs="Arial"/>
          <w:szCs w:val="24"/>
        </w:rPr>
        <w:t xml:space="preserve">, </w:t>
      </w:r>
      <w:r w:rsidR="00EF497B" w:rsidRPr="00EF497B">
        <w:rPr>
          <w:rFonts w:ascii="Calibri" w:hAnsi="Calibri" w:cs="Arial"/>
          <w:szCs w:val="24"/>
        </w:rPr>
        <w:t xml:space="preserve">u </w:t>
      </w:r>
      <w:proofErr w:type="spellStart"/>
      <w:r w:rsidR="00EF497B" w:rsidRPr="00EF497B">
        <w:rPr>
          <w:rFonts w:ascii="Calibri" w:hAnsi="Calibri" w:cs="Arial"/>
          <w:szCs w:val="24"/>
        </w:rPr>
        <w:t>kom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szCs w:val="24"/>
        </w:rPr>
        <w:t>slučaju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szCs w:val="24"/>
        </w:rPr>
        <w:t>i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szCs w:val="24"/>
        </w:rPr>
        <w:t>ovaj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szCs w:val="24"/>
        </w:rPr>
        <w:t>deo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proofErr w:type="spellStart"/>
      <w:r w:rsidR="00AD7F3D" w:rsidRPr="00807237">
        <w:rPr>
          <w:rFonts w:ascii="Calibri" w:hAnsi="Calibri" w:cs="Arial"/>
          <w:szCs w:val="24"/>
        </w:rPr>
        <w:t>Punomoćja</w:t>
      </w:r>
      <w:proofErr w:type="spellEnd"/>
      <w:r w:rsidR="00AD7F3D" w:rsidRPr="00807237">
        <w:rPr>
          <w:rFonts w:ascii="Calibri" w:hAnsi="Calibri" w:cs="Arial"/>
          <w:szCs w:val="24"/>
        </w:rPr>
        <w:t xml:space="preserve"> </w:t>
      </w:r>
      <w:proofErr w:type="spellStart"/>
      <w:r w:rsidR="00AD7F3D" w:rsidRPr="00807237">
        <w:rPr>
          <w:rFonts w:ascii="Calibri" w:hAnsi="Calibri" w:cs="Arial"/>
          <w:szCs w:val="24"/>
        </w:rPr>
        <w:t>treba</w:t>
      </w:r>
      <w:proofErr w:type="spellEnd"/>
      <w:r w:rsidR="00AD7F3D" w:rsidRPr="00EF497B">
        <w:rPr>
          <w:rFonts w:ascii="Calibri" w:hAnsi="Calibri" w:cs="Arial"/>
          <w:szCs w:val="24"/>
        </w:rPr>
        <w:t xml:space="preserve"> </w:t>
      </w:r>
      <w:proofErr w:type="spellStart"/>
      <w:r w:rsidR="00EF497B" w:rsidRPr="00EF497B">
        <w:rPr>
          <w:rFonts w:ascii="Calibri" w:hAnsi="Calibri" w:cs="Arial"/>
          <w:szCs w:val="24"/>
        </w:rPr>
        <w:t>posebno</w:t>
      </w:r>
      <w:proofErr w:type="spellEnd"/>
      <w:r w:rsidR="00EF497B" w:rsidRPr="00EF497B">
        <w:rPr>
          <w:rFonts w:ascii="Calibri" w:hAnsi="Calibri" w:cs="Arial"/>
          <w:szCs w:val="24"/>
        </w:rPr>
        <w:t xml:space="preserve"> </w:t>
      </w:r>
      <w:proofErr w:type="spellStart"/>
      <w:r w:rsidR="00AD7F3D" w:rsidRPr="00807237">
        <w:rPr>
          <w:rFonts w:ascii="Calibri" w:hAnsi="Calibri" w:cs="Arial"/>
          <w:szCs w:val="24"/>
        </w:rPr>
        <w:t>popuniti</w:t>
      </w:r>
      <w:proofErr w:type="spellEnd"/>
      <w:r w:rsidR="00AD7F3D" w:rsidRPr="00EF497B">
        <w:rPr>
          <w:rFonts w:ascii="Calibri" w:hAnsi="Calibri" w:cs="Arial"/>
          <w:szCs w:val="24"/>
        </w:rPr>
        <w:t xml:space="preserve"> </w:t>
      </w:r>
      <w:proofErr w:type="spellStart"/>
      <w:r w:rsidR="00AD7F3D" w:rsidRPr="00EF497B">
        <w:rPr>
          <w:rFonts w:ascii="Calibri" w:hAnsi="Calibri" w:cs="Arial"/>
          <w:szCs w:val="24"/>
        </w:rPr>
        <w:t>i</w:t>
      </w:r>
      <w:proofErr w:type="spellEnd"/>
      <w:r w:rsidR="00AD7F3D" w:rsidRPr="00EF497B">
        <w:rPr>
          <w:rFonts w:ascii="Calibri" w:hAnsi="Calibri" w:cs="Arial"/>
          <w:szCs w:val="24"/>
        </w:rPr>
        <w:t xml:space="preserve"> </w:t>
      </w:r>
      <w:proofErr w:type="spellStart"/>
      <w:r w:rsidR="00AD7F3D" w:rsidRPr="00EF497B">
        <w:rPr>
          <w:rFonts w:ascii="Calibri" w:hAnsi="Calibri" w:cs="Arial"/>
          <w:szCs w:val="24"/>
        </w:rPr>
        <w:t>overiti</w:t>
      </w:r>
      <w:proofErr w:type="spellEnd"/>
      <w:r w:rsidR="00AD7F3D" w:rsidRPr="00EF497B">
        <w:rPr>
          <w:rFonts w:ascii="Calibri" w:hAnsi="Calibri" w:cs="Arial"/>
          <w:szCs w:val="24"/>
        </w:rPr>
        <w:t xml:space="preserve">: </w:t>
      </w:r>
      <w:proofErr w:type="spellStart"/>
      <w:r w:rsidR="00AD7F3D" w:rsidRPr="00807237">
        <w:rPr>
          <w:rFonts w:ascii="Calibri" w:hAnsi="Calibri" w:cs="Arial"/>
          <w:szCs w:val="24"/>
        </w:rPr>
        <w:t>akcionar-pravno</w:t>
      </w:r>
      <w:proofErr w:type="spellEnd"/>
      <w:r w:rsidR="00AD7F3D" w:rsidRPr="00807237">
        <w:rPr>
          <w:rFonts w:ascii="Calibri" w:hAnsi="Calibri" w:cs="Arial"/>
          <w:szCs w:val="24"/>
        </w:rPr>
        <w:t xml:space="preserve"> lice</w:t>
      </w:r>
      <w:r w:rsidR="00AD7F3D" w:rsidRPr="00EF497B">
        <w:rPr>
          <w:rFonts w:ascii="Calibri" w:hAnsi="Calibri" w:cs="Arial"/>
          <w:szCs w:val="24"/>
        </w:rPr>
        <w:t xml:space="preserve"> - </w:t>
      </w:r>
      <w:proofErr w:type="spellStart"/>
      <w:r w:rsidR="00AD7F3D" w:rsidRPr="00807237">
        <w:rPr>
          <w:rFonts w:ascii="Calibri" w:hAnsi="Calibri" w:cs="Arial"/>
          <w:szCs w:val="24"/>
        </w:rPr>
        <w:t>potpisom</w:t>
      </w:r>
      <w:proofErr w:type="spellEnd"/>
      <w:r w:rsidR="00AD7F3D" w:rsidRPr="00807237">
        <w:rPr>
          <w:rFonts w:ascii="Calibri" w:hAnsi="Calibri" w:cs="Arial"/>
          <w:szCs w:val="24"/>
        </w:rPr>
        <w:t xml:space="preserve"> </w:t>
      </w:r>
      <w:proofErr w:type="spellStart"/>
      <w:r w:rsidR="00AD7F3D" w:rsidRPr="00EF497B">
        <w:rPr>
          <w:rFonts w:ascii="Calibri" w:hAnsi="Calibri" w:cs="Arial"/>
          <w:szCs w:val="24"/>
        </w:rPr>
        <w:t>zakonskog</w:t>
      </w:r>
      <w:proofErr w:type="spellEnd"/>
      <w:r w:rsidR="00AD7F3D" w:rsidRPr="00EF497B">
        <w:rPr>
          <w:rFonts w:ascii="Calibri" w:hAnsi="Calibri" w:cs="Arial"/>
          <w:szCs w:val="24"/>
        </w:rPr>
        <w:t xml:space="preserve"> </w:t>
      </w:r>
      <w:proofErr w:type="spellStart"/>
      <w:r w:rsidR="00AD7F3D" w:rsidRPr="00EF497B">
        <w:rPr>
          <w:rFonts w:ascii="Calibri" w:hAnsi="Calibri" w:cs="Arial"/>
          <w:szCs w:val="24"/>
        </w:rPr>
        <w:t>zastupnika</w:t>
      </w:r>
      <w:proofErr w:type="spellEnd"/>
      <w:r w:rsidR="00AD7F3D" w:rsidRPr="00EF497B">
        <w:rPr>
          <w:rFonts w:ascii="Calibri" w:hAnsi="Calibri" w:cs="Arial"/>
          <w:szCs w:val="24"/>
        </w:rPr>
        <w:t xml:space="preserve"> “</w:t>
      </w:r>
      <w:proofErr w:type="spellStart"/>
      <w:r w:rsidR="00DE3C0B" w:rsidRPr="00EF497B">
        <w:rPr>
          <w:rFonts w:ascii="Calibri" w:hAnsi="Calibri" w:cs="Arial"/>
          <w:szCs w:val="24"/>
        </w:rPr>
        <w:t>AKCIONARA</w:t>
      </w:r>
      <w:proofErr w:type="spellEnd"/>
      <w:r w:rsidR="00DE3C0B" w:rsidRPr="00EF497B">
        <w:rPr>
          <w:rFonts w:ascii="Calibri" w:hAnsi="Calibri" w:cs="Arial"/>
          <w:szCs w:val="24"/>
        </w:rPr>
        <w:t xml:space="preserve"> </w:t>
      </w:r>
      <w:proofErr w:type="spellStart"/>
      <w:r w:rsidR="00DE3C0B" w:rsidRPr="00EF497B">
        <w:rPr>
          <w:rFonts w:ascii="Calibri" w:hAnsi="Calibri" w:cs="Arial"/>
          <w:szCs w:val="24"/>
        </w:rPr>
        <w:t>BERZE</w:t>
      </w:r>
      <w:proofErr w:type="spellEnd"/>
      <w:r w:rsidR="00AD7F3D" w:rsidRPr="00EF497B">
        <w:rPr>
          <w:rFonts w:ascii="Calibri" w:hAnsi="Calibri" w:cs="Arial"/>
          <w:szCs w:val="24"/>
        </w:rPr>
        <w:t>”</w:t>
      </w:r>
      <w:r w:rsidR="00DE3C0B" w:rsidRPr="00DE3C0B">
        <w:rPr>
          <w:rFonts w:ascii="Calibri" w:hAnsi="Calibri" w:cs="Arial"/>
          <w:szCs w:val="24"/>
        </w:rPr>
        <w:t xml:space="preserve"> </w:t>
      </w:r>
      <w:proofErr w:type="spellStart"/>
      <w:r w:rsidR="00AD7F3D" w:rsidRPr="00EF497B">
        <w:rPr>
          <w:rFonts w:ascii="Calibri" w:hAnsi="Calibri" w:cs="Arial"/>
          <w:szCs w:val="24"/>
        </w:rPr>
        <w:t>na</w:t>
      </w:r>
      <w:proofErr w:type="spellEnd"/>
      <w:r w:rsidR="00AD7F3D" w:rsidRPr="00EF497B">
        <w:rPr>
          <w:rFonts w:ascii="Calibri" w:hAnsi="Calibri" w:cs="Arial"/>
          <w:szCs w:val="24"/>
        </w:rPr>
        <w:t xml:space="preserve"> </w:t>
      </w:r>
      <w:proofErr w:type="spellStart"/>
      <w:r w:rsidR="00AD7F3D" w:rsidRPr="00EF497B">
        <w:rPr>
          <w:rFonts w:ascii="Calibri" w:hAnsi="Calibri" w:cs="Arial"/>
          <w:szCs w:val="24"/>
        </w:rPr>
        <w:t>način</w:t>
      </w:r>
      <w:proofErr w:type="spellEnd"/>
      <w:r w:rsidR="00AD7F3D" w:rsidRPr="00EF497B">
        <w:rPr>
          <w:rFonts w:ascii="Calibri" w:hAnsi="Calibri" w:cs="Arial"/>
          <w:szCs w:val="24"/>
        </w:rPr>
        <w:t xml:space="preserve"> </w:t>
      </w:r>
      <w:proofErr w:type="spellStart"/>
      <w:r w:rsidR="00AD7F3D" w:rsidRPr="00EF497B">
        <w:rPr>
          <w:rFonts w:ascii="Calibri" w:hAnsi="Calibri" w:cs="Arial"/>
          <w:szCs w:val="24"/>
        </w:rPr>
        <w:t>registrovan</w:t>
      </w:r>
      <w:proofErr w:type="spellEnd"/>
      <w:r w:rsidR="00AD7F3D" w:rsidRPr="00EF497B">
        <w:rPr>
          <w:rFonts w:ascii="Calibri" w:hAnsi="Calibri" w:cs="Arial"/>
          <w:szCs w:val="24"/>
        </w:rPr>
        <w:t xml:space="preserve"> u APR</w:t>
      </w:r>
      <w:r w:rsidR="00DE3C0B">
        <w:rPr>
          <w:rFonts w:ascii="Calibri" w:hAnsi="Calibri" w:cs="Arial"/>
          <w:szCs w:val="24"/>
        </w:rPr>
        <w:t xml:space="preserve"> (</w:t>
      </w:r>
      <w:proofErr w:type="spellStart"/>
      <w:r w:rsidR="00DE3C0B">
        <w:rPr>
          <w:rFonts w:ascii="Calibri" w:hAnsi="Calibri" w:cs="Arial"/>
          <w:szCs w:val="24"/>
        </w:rPr>
        <w:t>eventualni</w:t>
      </w:r>
      <w:proofErr w:type="spellEnd"/>
      <w:r w:rsidR="00DE3C0B">
        <w:rPr>
          <w:rFonts w:ascii="Calibri" w:hAnsi="Calibri" w:cs="Arial"/>
          <w:szCs w:val="24"/>
        </w:rPr>
        <w:t xml:space="preserve"> </w:t>
      </w:r>
      <w:proofErr w:type="spellStart"/>
      <w:r w:rsidR="00DE3C0B">
        <w:rPr>
          <w:rFonts w:ascii="Calibri" w:hAnsi="Calibri" w:cs="Arial"/>
          <w:szCs w:val="24"/>
        </w:rPr>
        <w:t>supotpis</w:t>
      </w:r>
      <w:proofErr w:type="spellEnd"/>
      <w:r w:rsidR="00DE3C0B">
        <w:rPr>
          <w:rFonts w:ascii="Calibri" w:hAnsi="Calibri" w:cs="Arial"/>
          <w:szCs w:val="24"/>
        </w:rPr>
        <w:t xml:space="preserve"> </w:t>
      </w:r>
      <w:proofErr w:type="spellStart"/>
      <w:r w:rsidR="00DE3C0B">
        <w:rPr>
          <w:rFonts w:ascii="Calibri" w:hAnsi="Calibri" w:cs="Arial"/>
          <w:szCs w:val="24"/>
        </w:rPr>
        <w:t>drugog</w:t>
      </w:r>
      <w:proofErr w:type="spellEnd"/>
      <w:r w:rsidR="00DE3C0B">
        <w:rPr>
          <w:rFonts w:ascii="Calibri" w:hAnsi="Calibri" w:cs="Arial"/>
          <w:szCs w:val="24"/>
        </w:rPr>
        <w:t xml:space="preserve"> </w:t>
      </w:r>
      <w:proofErr w:type="spellStart"/>
      <w:r w:rsidR="00DE3C0B">
        <w:rPr>
          <w:rFonts w:ascii="Calibri" w:hAnsi="Calibri" w:cs="Arial"/>
          <w:szCs w:val="24"/>
        </w:rPr>
        <w:t>zastupnika</w:t>
      </w:r>
      <w:proofErr w:type="spellEnd"/>
      <w:r w:rsidR="00DE3C0B">
        <w:rPr>
          <w:rFonts w:ascii="Calibri" w:hAnsi="Calibri" w:cs="Arial"/>
          <w:szCs w:val="24"/>
        </w:rPr>
        <w:t>)</w:t>
      </w:r>
      <w:r w:rsidR="00AD7F3D" w:rsidRPr="00807237">
        <w:rPr>
          <w:rFonts w:ascii="Calibri" w:hAnsi="Calibri" w:cs="Arial"/>
          <w:szCs w:val="24"/>
        </w:rPr>
        <w:t xml:space="preserve"> </w:t>
      </w:r>
      <w:proofErr w:type="spellStart"/>
      <w:r w:rsidR="00AD7F3D" w:rsidRPr="00807237">
        <w:rPr>
          <w:rFonts w:ascii="Calibri" w:hAnsi="Calibri" w:cs="Arial"/>
          <w:szCs w:val="24"/>
        </w:rPr>
        <w:t>i</w:t>
      </w:r>
      <w:proofErr w:type="spellEnd"/>
      <w:r w:rsidR="00AD7F3D" w:rsidRPr="00807237">
        <w:rPr>
          <w:rFonts w:ascii="Calibri" w:hAnsi="Calibri" w:cs="Arial"/>
          <w:szCs w:val="24"/>
        </w:rPr>
        <w:t xml:space="preserve"> </w:t>
      </w:r>
      <w:proofErr w:type="spellStart"/>
      <w:r w:rsidR="00AD7F3D" w:rsidRPr="00EF497B">
        <w:rPr>
          <w:rFonts w:ascii="Calibri" w:hAnsi="Calibri" w:cs="Arial"/>
          <w:szCs w:val="24"/>
        </w:rPr>
        <w:t>overom</w:t>
      </w:r>
      <w:proofErr w:type="spellEnd"/>
      <w:r w:rsidR="00AD7F3D" w:rsidRPr="00EF497B">
        <w:rPr>
          <w:rFonts w:ascii="Calibri" w:hAnsi="Calibri" w:cs="Arial"/>
          <w:szCs w:val="24"/>
        </w:rPr>
        <w:t xml:space="preserve"> u </w:t>
      </w:r>
      <w:proofErr w:type="spellStart"/>
      <w:r w:rsidR="00AD7F3D" w:rsidRPr="00EF497B">
        <w:rPr>
          <w:rFonts w:ascii="Calibri" w:hAnsi="Calibri" w:cs="Arial"/>
          <w:szCs w:val="24"/>
        </w:rPr>
        <w:t>skladu</w:t>
      </w:r>
      <w:proofErr w:type="spellEnd"/>
      <w:r w:rsidR="00AD7F3D" w:rsidRPr="00EF497B">
        <w:rPr>
          <w:rFonts w:ascii="Calibri" w:hAnsi="Calibri" w:cs="Arial"/>
          <w:szCs w:val="24"/>
        </w:rPr>
        <w:t xml:space="preserve"> </w:t>
      </w:r>
      <w:proofErr w:type="spellStart"/>
      <w:r w:rsidR="00AD7F3D" w:rsidRPr="00EF497B">
        <w:rPr>
          <w:rFonts w:ascii="Calibri" w:hAnsi="Calibri" w:cs="Arial"/>
          <w:szCs w:val="24"/>
        </w:rPr>
        <w:t>sa</w:t>
      </w:r>
      <w:proofErr w:type="spellEnd"/>
      <w:r w:rsidR="00AD7F3D" w:rsidRPr="00EF497B">
        <w:rPr>
          <w:rFonts w:ascii="Calibri" w:hAnsi="Calibri" w:cs="Arial"/>
          <w:szCs w:val="24"/>
        </w:rPr>
        <w:t xml:space="preserve"> </w:t>
      </w:r>
      <w:proofErr w:type="spellStart"/>
      <w:r w:rsidR="00AD7F3D" w:rsidRPr="00EF497B">
        <w:rPr>
          <w:rFonts w:ascii="Calibri" w:hAnsi="Calibri" w:cs="Arial"/>
          <w:szCs w:val="24"/>
        </w:rPr>
        <w:t>aktima</w:t>
      </w:r>
      <w:proofErr w:type="spellEnd"/>
      <w:r w:rsidR="00AD7F3D" w:rsidRPr="00EF497B">
        <w:rPr>
          <w:rFonts w:ascii="Calibri" w:hAnsi="Calibri" w:cs="Arial"/>
          <w:szCs w:val="24"/>
        </w:rPr>
        <w:t xml:space="preserve"> </w:t>
      </w:r>
      <w:r w:rsidR="00837B7E">
        <w:rPr>
          <w:rFonts w:ascii="Calibri" w:hAnsi="Calibri" w:cs="Arial"/>
          <w:szCs w:val="24"/>
        </w:rPr>
        <w:t>“</w:t>
      </w:r>
      <w:proofErr w:type="spellStart"/>
      <w:r w:rsidR="00DE3C0B">
        <w:rPr>
          <w:rFonts w:ascii="Calibri" w:hAnsi="Calibri" w:cs="Arial"/>
          <w:szCs w:val="24"/>
        </w:rPr>
        <w:t>A</w:t>
      </w:r>
      <w:r w:rsidR="00DE3C0B" w:rsidRPr="00807237">
        <w:rPr>
          <w:rFonts w:ascii="Calibri" w:hAnsi="Calibri" w:cs="Arial"/>
          <w:szCs w:val="24"/>
        </w:rPr>
        <w:t>KCIONARA</w:t>
      </w:r>
      <w:proofErr w:type="spellEnd"/>
      <w:r w:rsidR="00DE3C0B">
        <w:rPr>
          <w:rFonts w:ascii="Calibri" w:hAnsi="Calibri" w:cs="Arial"/>
          <w:szCs w:val="24"/>
        </w:rPr>
        <w:t xml:space="preserve"> </w:t>
      </w:r>
      <w:proofErr w:type="spellStart"/>
      <w:r w:rsidR="00DE3C0B">
        <w:rPr>
          <w:rFonts w:ascii="Calibri" w:hAnsi="Calibri" w:cs="Arial"/>
          <w:szCs w:val="24"/>
        </w:rPr>
        <w:t>BERZE</w:t>
      </w:r>
      <w:proofErr w:type="spellEnd"/>
      <w:r w:rsidR="00837B7E">
        <w:rPr>
          <w:rFonts w:ascii="Calibri" w:hAnsi="Calibri" w:cs="Arial"/>
          <w:szCs w:val="24"/>
        </w:rPr>
        <w:t>”</w:t>
      </w:r>
      <w:r w:rsidR="00AD7F3D" w:rsidRPr="00EF497B">
        <w:rPr>
          <w:rFonts w:ascii="Calibri" w:hAnsi="Calibri" w:cs="Arial"/>
          <w:szCs w:val="24"/>
        </w:rPr>
        <w:t xml:space="preserve">; </w:t>
      </w:r>
      <w:proofErr w:type="spellStart"/>
      <w:r w:rsidR="00AD7F3D" w:rsidRPr="00807237">
        <w:rPr>
          <w:rFonts w:ascii="Calibri" w:hAnsi="Calibri" w:cs="Arial"/>
          <w:szCs w:val="24"/>
        </w:rPr>
        <w:t>akcionar</w:t>
      </w:r>
      <w:proofErr w:type="spellEnd"/>
      <w:r w:rsidR="00AD7F3D" w:rsidRPr="00807237">
        <w:rPr>
          <w:rFonts w:ascii="Calibri" w:hAnsi="Calibri" w:cs="Arial"/>
          <w:szCs w:val="24"/>
        </w:rPr>
        <w:t xml:space="preserve"> – </w:t>
      </w:r>
      <w:proofErr w:type="spellStart"/>
      <w:r w:rsidR="00AD7F3D" w:rsidRPr="00807237">
        <w:rPr>
          <w:rFonts w:ascii="Calibri" w:hAnsi="Calibri" w:cs="Arial"/>
          <w:szCs w:val="24"/>
        </w:rPr>
        <w:t>fizičko</w:t>
      </w:r>
      <w:proofErr w:type="spellEnd"/>
      <w:r w:rsidR="00AD7F3D" w:rsidRPr="00807237">
        <w:rPr>
          <w:rFonts w:ascii="Calibri" w:hAnsi="Calibri" w:cs="Arial"/>
          <w:szCs w:val="24"/>
        </w:rPr>
        <w:t xml:space="preserve"> lice </w:t>
      </w:r>
      <w:proofErr w:type="spellStart"/>
      <w:r w:rsidR="00AD7F3D" w:rsidRPr="00807237">
        <w:rPr>
          <w:rFonts w:ascii="Calibri" w:hAnsi="Calibri" w:cs="Arial"/>
          <w:szCs w:val="24"/>
        </w:rPr>
        <w:t>overom</w:t>
      </w:r>
      <w:proofErr w:type="spellEnd"/>
      <w:r w:rsidR="00AD7F3D" w:rsidRPr="00807237">
        <w:rPr>
          <w:rFonts w:ascii="Calibri" w:hAnsi="Calibri" w:cs="Arial"/>
          <w:szCs w:val="24"/>
        </w:rPr>
        <w:t xml:space="preserve"> </w:t>
      </w:r>
      <w:proofErr w:type="spellStart"/>
      <w:r w:rsidR="00AD7F3D" w:rsidRPr="00EF497B">
        <w:rPr>
          <w:rFonts w:ascii="Calibri" w:hAnsi="Calibri" w:cs="Arial"/>
          <w:szCs w:val="24"/>
        </w:rPr>
        <w:t>ovog</w:t>
      </w:r>
      <w:proofErr w:type="spellEnd"/>
      <w:r w:rsidR="00AD7F3D" w:rsidRPr="00EF497B">
        <w:rPr>
          <w:rFonts w:ascii="Calibri" w:hAnsi="Calibri" w:cs="Arial"/>
          <w:szCs w:val="24"/>
        </w:rPr>
        <w:t xml:space="preserve"> </w:t>
      </w:r>
      <w:proofErr w:type="spellStart"/>
      <w:r w:rsidR="00AD7F3D" w:rsidRPr="00EF497B">
        <w:rPr>
          <w:rFonts w:ascii="Calibri" w:hAnsi="Calibri" w:cs="Arial"/>
          <w:szCs w:val="24"/>
        </w:rPr>
        <w:t>punomoćja</w:t>
      </w:r>
      <w:proofErr w:type="spellEnd"/>
      <w:r w:rsidR="00AD7F3D" w:rsidRPr="00EF497B">
        <w:rPr>
          <w:rFonts w:ascii="Calibri" w:hAnsi="Calibri" w:cs="Arial"/>
          <w:szCs w:val="24"/>
        </w:rPr>
        <w:t xml:space="preserve"> </w:t>
      </w:r>
      <w:r w:rsidR="00AD7F3D" w:rsidRPr="00807237">
        <w:rPr>
          <w:rFonts w:ascii="Calibri" w:hAnsi="Calibri" w:cs="Arial"/>
          <w:szCs w:val="24"/>
        </w:rPr>
        <w:t xml:space="preserve">u </w:t>
      </w:r>
      <w:proofErr w:type="spellStart"/>
      <w:r w:rsidR="00AD7F3D" w:rsidRPr="00807237">
        <w:rPr>
          <w:rFonts w:ascii="Calibri" w:hAnsi="Calibri" w:cs="Arial"/>
          <w:szCs w:val="24"/>
        </w:rPr>
        <w:t>skladu</w:t>
      </w:r>
      <w:proofErr w:type="spellEnd"/>
      <w:r w:rsidR="00AD7F3D" w:rsidRPr="00807237">
        <w:rPr>
          <w:rFonts w:ascii="Calibri" w:hAnsi="Calibri" w:cs="Arial"/>
          <w:szCs w:val="24"/>
        </w:rPr>
        <w:t xml:space="preserve"> </w:t>
      </w:r>
      <w:proofErr w:type="spellStart"/>
      <w:r w:rsidR="00AD7F3D" w:rsidRPr="00807237">
        <w:rPr>
          <w:rFonts w:ascii="Calibri" w:hAnsi="Calibri" w:cs="Arial"/>
          <w:szCs w:val="24"/>
        </w:rPr>
        <w:t>sa</w:t>
      </w:r>
      <w:proofErr w:type="spellEnd"/>
      <w:r w:rsidR="00AD7F3D" w:rsidRPr="00807237">
        <w:rPr>
          <w:rFonts w:ascii="Calibri" w:hAnsi="Calibri" w:cs="Arial"/>
          <w:szCs w:val="24"/>
        </w:rPr>
        <w:t xml:space="preserve"> </w:t>
      </w:r>
      <w:proofErr w:type="spellStart"/>
      <w:r w:rsidR="00AD7F3D" w:rsidRPr="00807237">
        <w:rPr>
          <w:rFonts w:ascii="Calibri" w:hAnsi="Calibri" w:cs="Arial"/>
          <w:szCs w:val="24"/>
        </w:rPr>
        <w:t>zakonom</w:t>
      </w:r>
      <w:proofErr w:type="spellEnd"/>
      <w:r w:rsidR="00AD7F3D" w:rsidRPr="00807237">
        <w:rPr>
          <w:rFonts w:ascii="Calibri" w:hAnsi="Calibri" w:cs="Arial"/>
          <w:szCs w:val="24"/>
        </w:rPr>
        <w:t xml:space="preserve"> </w:t>
      </w:r>
      <w:proofErr w:type="spellStart"/>
      <w:r w:rsidR="00AD7F3D" w:rsidRPr="00807237">
        <w:rPr>
          <w:rFonts w:ascii="Calibri" w:hAnsi="Calibri" w:cs="Arial"/>
          <w:szCs w:val="24"/>
        </w:rPr>
        <w:t>koji</w:t>
      </w:r>
      <w:proofErr w:type="spellEnd"/>
      <w:r w:rsidR="00AD7F3D" w:rsidRPr="00807237">
        <w:rPr>
          <w:rFonts w:ascii="Calibri" w:hAnsi="Calibri" w:cs="Arial"/>
          <w:szCs w:val="24"/>
        </w:rPr>
        <w:t xml:space="preserve"> </w:t>
      </w:r>
      <w:proofErr w:type="spellStart"/>
      <w:r w:rsidR="00AD7F3D" w:rsidRPr="00807237">
        <w:rPr>
          <w:rFonts w:ascii="Calibri" w:hAnsi="Calibri" w:cs="Arial"/>
          <w:szCs w:val="24"/>
        </w:rPr>
        <w:t>uredjuje</w:t>
      </w:r>
      <w:proofErr w:type="spellEnd"/>
      <w:r w:rsidR="00AD7F3D" w:rsidRPr="00807237">
        <w:rPr>
          <w:rFonts w:ascii="Calibri" w:hAnsi="Calibri" w:cs="Arial"/>
          <w:szCs w:val="24"/>
        </w:rPr>
        <w:t xml:space="preserve"> </w:t>
      </w:r>
      <w:proofErr w:type="spellStart"/>
      <w:r w:rsidR="00AD7F3D" w:rsidRPr="00807237">
        <w:rPr>
          <w:rFonts w:ascii="Calibri" w:hAnsi="Calibri" w:cs="Arial"/>
          <w:szCs w:val="24"/>
        </w:rPr>
        <w:t>overu</w:t>
      </w:r>
      <w:proofErr w:type="spellEnd"/>
      <w:r w:rsidR="00AD7F3D" w:rsidRPr="00807237">
        <w:rPr>
          <w:rFonts w:ascii="Calibri" w:hAnsi="Calibri" w:cs="Arial"/>
          <w:szCs w:val="24"/>
        </w:rPr>
        <w:t xml:space="preserve"> </w:t>
      </w:r>
      <w:proofErr w:type="spellStart"/>
      <w:r w:rsidR="00AD7F3D" w:rsidRPr="00807237">
        <w:rPr>
          <w:rFonts w:ascii="Calibri" w:hAnsi="Calibri" w:cs="Arial"/>
          <w:szCs w:val="24"/>
        </w:rPr>
        <w:t>potpisa</w:t>
      </w:r>
      <w:proofErr w:type="spellEnd"/>
      <w:r w:rsidR="00837B7E">
        <w:rPr>
          <w:rFonts w:ascii="Calibri" w:hAnsi="Calibri" w:cs="Arial"/>
          <w:szCs w:val="24"/>
        </w:rPr>
        <w:t>.</w:t>
      </w:r>
    </w:p>
    <w:p w:rsidR="00EE38EF" w:rsidRPr="00EF497B" w:rsidRDefault="00EE38EF" w:rsidP="00837B7E">
      <w:pPr>
        <w:suppressAutoHyphens/>
        <w:spacing w:line="192" w:lineRule="auto"/>
        <w:jc w:val="center"/>
        <w:rPr>
          <w:rFonts w:ascii="Calibri" w:hAnsi="Calibri" w:cs="Arial"/>
          <w:szCs w:val="24"/>
        </w:rPr>
      </w:pPr>
      <w:bookmarkStart w:id="0" w:name="_GoBack"/>
      <w:bookmarkEnd w:id="0"/>
    </w:p>
    <w:sectPr w:rsidR="00EE38EF" w:rsidRPr="00EF497B" w:rsidSect="00252213">
      <w:headerReference w:type="default" r:id="rId10"/>
      <w:footerReference w:type="default" r:id="rId11"/>
      <w:endnotePr>
        <w:numFmt w:val="decimal"/>
      </w:endnotePr>
      <w:pgSz w:w="11906" w:h="16838"/>
      <w:pgMar w:top="1568" w:right="1016" w:bottom="709" w:left="990" w:header="284" w:footer="20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1A6" w:rsidRDefault="002151A6">
      <w:pPr>
        <w:spacing w:line="20" w:lineRule="exact"/>
      </w:pPr>
    </w:p>
  </w:endnote>
  <w:endnote w:type="continuationSeparator" w:id="0">
    <w:p w:rsidR="002151A6" w:rsidRDefault="002151A6">
      <w:r>
        <w:t xml:space="preserve"> </w:t>
      </w:r>
    </w:p>
  </w:endnote>
  <w:endnote w:type="continuationNotice" w:id="1">
    <w:p w:rsidR="002151A6" w:rsidRDefault="002151A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13" w:rsidRPr="00252213" w:rsidRDefault="00252213" w:rsidP="00252213">
    <w:pPr>
      <w:pStyle w:val="Header"/>
      <w:pBdr>
        <w:top w:val="single" w:sz="4" w:space="1" w:color="808080" w:themeColor="background1" w:themeShade="80"/>
      </w:pBdr>
      <w:spacing w:line="192" w:lineRule="auto"/>
      <w:jc w:val="right"/>
      <w:rPr>
        <w:rFonts w:ascii="Calibri" w:hAnsi="Calibri"/>
        <w:color w:val="C00000"/>
        <w:sz w:val="16"/>
        <w:szCs w:val="16"/>
      </w:rPr>
    </w:pPr>
    <w:proofErr w:type="spellStart"/>
    <w:r w:rsidRPr="00252213">
      <w:rPr>
        <w:rFonts w:ascii="Calibri" w:hAnsi="Calibri"/>
        <w:color w:val="C00000"/>
        <w:sz w:val="16"/>
        <w:szCs w:val="16"/>
      </w:rPr>
      <w:t>BEOGRADSKA</w:t>
    </w:r>
    <w:proofErr w:type="spellEnd"/>
    <w:r w:rsidRPr="00252213">
      <w:rPr>
        <w:rFonts w:ascii="Calibri" w:hAnsi="Calibri"/>
        <w:color w:val="C00000"/>
        <w:sz w:val="16"/>
        <w:szCs w:val="16"/>
      </w:rPr>
      <w:t xml:space="preserve"> </w:t>
    </w:r>
    <w:proofErr w:type="spellStart"/>
    <w:r w:rsidRPr="00252213">
      <w:rPr>
        <w:rFonts w:ascii="Calibri" w:hAnsi="Calibri"/>
        <w:color w:val="C00000"/>
        <w:sz w:val="16"/>
        <w:szCs w:val="16"/>
      </w:rPr>
      <w:t>BERZA</w:t>
    </w:r>
    <w:proofErr w:type="spellEnd"/>
  </w:p>
  <w:p w:rsidR="00252213" w:rsidRPr="00252213" w:rsidRDefault="00252213" w:rsidP="00252213">
    <w:pPr>
      <w:pStyle w:val="Header"/>
      <w:spacing w:line="192" w:lineRule="auto"/>
      <w:jc w:val="right"/>
      <w:rPr>
        <w:rFonts w:ascii="Calibri" w:hAnsi="Calibri"/>
        <w:sz w:val="16"/>
        <w:szCs w:val="16"/>
      </w:rPr>
    </w:pPr>
    <w:r w:rsidRPr="00252213">
      <w:rPr>
        <w:rFonts w:ascii="Calibri" w:hAnsi="Calibri"/>
        <w:sz w:val="16"/>
        <w:szCs w:val="16"/>
      </w:rPr>
      <w:t>BELGRADE STOCK EXCHANGE</w:t>
    </w:r>
  </w:p>
  <w:p w:rsidR="00252213" w:rsidRDefault="00252213" w:rsidP="00252213">
    <w:pPr>
      <w:pStyle w:val="Footer"/>
      <w:spacing w:line="168" w:lineRule="auto"/>
      <w:jc w:val="right"/>
      <w:rPr>
        <w:rFonts w:ascii="Calibri" w:hAnsi="Calibri"/>
        <w:color w:val="C00000"/>
        <w:sz w:val="16"/>
        <w:szCs w:val="16"/>
        <w:lang w:val="sr-Latn-CS"/>
      </w:rPr>
    </w:pPr>
    <w:r w:rsidRPr="000359DB">
      <w:rPr>
        <w:rFonts w:ascii="Calibri" w:hAnsi="Calibri"/>
        <w:color w:val="C00000"/>
        <w:sz w:val="16"/>
        <w:szCs w:val="16"/>
        <w:lang w:val="sr-Latn-CS"/>
      </w:rPr>
      <w:t>Omladinskih brigada 1.</w:t>
    </w:r>
  </w:p>
  <w:p w:rsidR="00252213" w:rsidRPr="000359DB" w:rsidRDefault="00252213" w:rsidP="00252213">
    <w:pPr>
      <w:pStyle w:val="Footer"/>
      <w:spacing w:line="168" w:lineRule="auto"/>
      <w:jc w:val="right"/>
      <w:rPr>
        <w:rFonts w:ascii="Calibri" w:hAnsi="Calibri"/>
        <w:color w:val="C00000"/>
        <w:sz w:val="16"/>
        <w:szCs w:val="16"/>
        <w:lang w:val="sr-Latn-CS"/>
      </w:rPr>
    </w:pPr>
    <w:r w:rsidRPr="000359DB">
      <w:rPr>
        <w:rFonts w:ascii="Calibri" w:hAnsi="Calibri"/>
        <w:color w:val="C00000"/>
        <w:sz w:val="16"/>
        <w:szCs w:val="16"/>
        <w:lang w:val="sr-Latn-CS"/>
      </w:rPr>
      <w:t xml:space="preserve">P.O.Box </w:t>
    </w:r>
    <w:r>
      <w:rPr>
        <w:rFonts w:ascii="Calibri" w:hAnsi="Calibri"/>
        <w:color w:val="C00000"/>
        <w:sz w:val="16"/>
        <w:szCs w:val="16"/>
        <w:lang w:val="sr-Latn-CS"/>
      </w:rPr>
      <w:t>6</w:t>
    </w:r>
  </w:p>
  <w:p w:rsidR="00252213" w:rsidRPr="000359DB" w:rsidRDefault="00252213" w:rsidP="00252213">
    <w:pPr>
      <w:pStyle w:val="Footer"/>
      <w:spacing w:line="168" w:lineRule="auto"/>
      <w:jc w:val="right"/>
      <w:rPr>
        <w:rFonts w:ascii="Calibri" w:hAnsi="Calibri"/>
        <w:color w:val="C00000"/>
        <w:sz w:val="16"/>
        <w:szCs w:val="16"/>
        <w:lang w:val="sr-Latn-CS"/>
      </w:rPr>
    </w:pPr>
    <w:r w:rsidRPr="000359DB">
      <w:rPr>
        <w:rFonts w:ascii="Calibri" w:hAnsi="Calibri"/>
        <w:color w:val="C00000"/>
        <w:sz w:val="16"/>
        <w:szCs w:val="16"/>
        <w:lang w:val="sr-Latn-CS"/>
      </w:rPr>
      <w:t>11</w:t>
    </w:r>
    <w:r>
      <w:rPr>
        <w:rFonts w:ascii="Calibri" w:hAnsi="Calibri"/>
        <w:color w:val="C00000"/>
        <w:sz w:val="16"/>
        <w:szCs w:val="16"/>
        <w:lang w:val="sr-Latn-CS"/>
      </w:rPr>
      <w:t>198</w:t>
    </w:r>
    <w:r w:rsidRPr="000359DB">
      <w:rPr>
        <w:rFonts w:ascii="Calibri" w:hAnsi="Calibri"/>
        <w:color w:val="C00000"/>
        <w:sz w:val="16"/>
        <w:szCs w:val="16"/>
        <w:lang w:val="sr-Latn-CS"/>
      </w:rPr>
      <w:t xml:space="preserve"> Beograd</w:t>
    </w:r>
    <w:r>
      <w:rPr>
        <w:rFonts w:ascii="Calibri" w:hAnsi="Calibri"/>
        <w:color w:val="C00000"/>
        <w:sz w:val="16"/>
        <w:szCs w:val="16"/>
        <w:lang w:val="sr-Latn-CS"/>
      </w:rPr>
      <w:t xml:space="preserve"> 123</w:t>
    </w:r>
  </w:p>
  <w:p w:rsidR="00252213" w:rsidRDefault="00252213" w:rsidP="00252213">
    <w:pPr>
      <w:pStyle w:val="Footer"/>
      <w:spacing w:line="168" w:lineRule="auto"/>
      <w:jc w:val="right"/>
      <w:rPr>
        <w:rFonts w:ascii="Calibri" w:hAnsi="Calibri"/>
        <w:color w:val="C00000"/>
        <w:sz w:val="16"/>
        <w:szCs w:val="16"/>
        <w:lang w:val="sr-Latn-CS"/>
      </w:rPr>
    </w:pPr>
    <w:r w:rsidRPr="000359DB">
      <w:rPr>
        <w:rFonts w:ascii="Calibri" w:hAnsi="Calibri"/>
        <w:color w:val="C00000"/>
        <w:sz w:val="16"/>
        <w:szCs w:val="16"/>
        <w:lang w:val="sr-Latn-CS"/>
      </w:rPr>
      <w:t>Republic of Serbia</w:t>
    </w:r>
  </w:p>
  <w:p w:rsidR="00252213" w:rsidRPr="000359DB" w:rsidRDefault="00252213" w:rsidP="00252213">
    <w:pPr>
      <w:pStyle w:val="Footer"/>
      <w:spacing w:line="168" w:lineRule="auto"/>
      <w:jc w:val="right"/>
      <w:rPr>
        <w:rFonts w:ascii="Calibri" w:hAnsi="Calibri"/>
        <w:color w:val="C00000"/>
        <w:sz w:val="16"/>
        <w:szCs w:val="16"/>
        <w:lang w:val="sr-Latn-CS"/>
      </w:rPr>
    </w:pPr>
    <w:r>
      <w:rPr>
        <w:rFonts w:ascii="Calibri" w:hAnsi="Calibri"/>
        <w:color w:val="C00000"/>
        <w:sz w:val="16"/>
        <w:szCs w:val="16"/>
        <w:lang w:val="sr-Latn-CS"/>
      </w:rPr>
      <w:t>e-mail: post@belex.rs</w:t>
    </w:r>
  </w:p>
  <w:p w:rsidR="00252213" w:rsidRPr="000359DB" w:rsidRDefault="00252213" w:rsidP="00252213">
    <w:pPr>
      <w:pStyle w:val="Footer"/>
      <w:spacing w:line="168" w:lineRule="auto"/>
      <w:jc w:val="right"/>
      <w:rPr>
        <w:rFonts w:ascii="Calibri" w:hAnsi="Calibri"/>
        <w:color w:val="C00000"/>
        <w:sz w:val="16"/>
        <w:szCs w:val="16"/>
        <w:lang w:val="sr-Latn-CS"/>
      </w:rPr>
    </w:pPr>
    <w:r w:rsidRPr="000359DB">
      <w:rPr>
        <w:rFonts w:ascii="Calibri" w:hAnsi="Calibri"/>
        <w:color w:val="C00000"/>
        <w:sz w:val="16"/>
        <w:szCs w:val="16"/>
        <w:lang w:val="sr-Latn-CS"/>
      </w:rPr>
      <w:t xml:space="preserve">Tel.381.11.311.72.97, Fax. </w:t>
    </w:r>
    <w:r>
      <w:rPr>
        <w:rFonts w:ascii="Calibri" w:hAnsi="Calibri"/>
        <w:color w:val="C00000"/>
        <w:sz w:val="16"/>
        <w:szCs w:val="16"/>
        <w:lang w:val="sr-Latn-CS"/>
      </w:rPr>
      <w:t>2</w:t>
    </w:r>
    <w:r w:rsidRPr="000359DB">
      <w:rPr>
        <w:rFonts w:ascii="Calibri" w:hAnsi="Calibri"/>
        <w:color w:val="C00000"/>
        <w:sz w:val="16"/>
        <w:szCs w:val="16"/>
        <w:lang w:val="sr-Latn-CS"/>
      </w:rPr>
      <w:t>138.242</w:t>
    </w:r>
  </w:p>
  <w:p w:rsidR="00252213" w:rsidRPr="000359DB" w:rsidRDefault="00252213" w:rsidP="00252213">
    <w:pPr>
      <w:pStyle w:val="Footer"/>
      <w:spacing w:line="168" w:lineRule="auto"/>
      <w:jc w:val="right"/>
      <w:rPr>
        <w:rFonts w:ascii="Calibri" w:hAnsi="Calibri"/>
        <w:color w:val="C00000"/>
        <w:sz w:val="16"/>
        <w:szCs w:val="16"/>
        <w:lang w:val="sr-Latn-CS"/>
      </w:rPr>
    </w:pPr>
    <w:r w:rsidRPr="000359DB">
      <w:rPr>
        <w:rFonts w:ascii="Calibri" w:hAnsi="Calibri"/>
        <w:color w:val="C00000"/>
        <w:sz w:val="16"/>
        <w:szCs w:val="16"/>
        <w:lang w:val="sr-Latn-CS"/>
      </w:rPr>
      <w:t>Matični broj:07469179</w:t>
    </w:r>
  </w:p>
  <w:p w:rsidR="00252213" w:rsidRDefault="00252213" w:rsidP="00252213">
    <w:pPr>
      <w:pStyle w:val="Footer"/>
      <w:jc w:val="right"/>
    </w:pPr>
    <w:r w:rsidRPr="000359DB">
      <w:rPr>
        <w:rFonts w:ascii="Calibri" w:hAnsi="Calibri"/>
        <w:color w:val="C00000"/>
        <w:sz w:val="16"/>
        <w:szCs w:val="16"/>
        <w:lang w:val="sr-Latn-CS"/>
      </w:rPr>
      <w:t>PIB: 100830914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1A6" w:rsidRDefault="002151A6">
      <w:r>
        <w:separator/>
      </w:r>
    </w:p>
  </w:footnote>
  <w:footnote w:type="continuationSeparator" w:id="0">
    <w:p w:rsidR="002151A6" w:rsidRDefault="0021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C4" w:rsidRDefault="00252213" w:rsidP="00B637C4">
    <w:pPr>
      <w:pStyle w:val="Header"/>
    </w:pPr>
    <w:r>
      <w:rPr>
        <w:rFonts w:ascii="Calibri" w:hAnsi="Calibri"/>
        <w:b/>
        <w:noProof/>
        <w:color w:val="800000"/>
        <w:spacing w:val="-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1581150</wp:posOffset>
              </wp:positionH>
              <wp:positionV relativeFrom="paragraph">
                <wp:posOffset>57785</wp:posOffset>
              </wp:positionV>
              <wp:extent cx="5038725" cy="1162050"/>
              <wp:effectExtent l="0" t="0" r="28575" b="1905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F93" w:rsidRPr="00906709" w:rsidRDefault="00D779CA" w:rsidP="00D779CA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800000"/>
                              <w:sz w:val="28"/>
                              <w:szCs w:val="28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06709">
                            <w:rPr>
                              <w:rFonts w:ascii="Calibri" w:hAnsi="Calibri"/>
                              <w:b/>
                              <w:color w:val="800000"/>
                              <w:sz w:val="28"/>
                              <w:szCs w:val="28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FORMULAR ZA DAVANJE PUNOMOĆJA</w:t>
                          </w:r>
                        </w:p>
                        <w:p w:rsidR="00D779CA" w:rsidRDefault="00D779CA" w:rsidP="00D779CA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06709"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za glasanje na </w:t>
                          </w:r>
                          <w:r w:rsidR="00F16A89"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vanrednoj sednici </w:t>
                          </w:r>
                          <w:r w:rsidRPr="00906709"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Skupštin</w:t>
                          </w:r>
                          <w:r w:rsidR="00F16A89"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906709"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B</w:t>
                          </w:r>
                          <w:r w:rsidR="00F16A89"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erze</w:t>
                          </w:r>
                        </w:p>
                        <w:p w:rsidR="00EE0A19" w:rsidRPr="00EE0A19" w:rsidRDefault="00EE0A19" w:rsidP="00EE0A19">
                          <w:pPr>
                            <w:spacing w:line="192" w:lineRule="auto"/>
                            <w:jc w:val="both"/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</w:pP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Punomoćje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se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može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izdati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u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formi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štampanog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dokumenta,ili</w:t>
                          </w:r>
                          <w:proofErr w:type="spellEnd"/>
                          <w:proofErr w:type="gram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u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formi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elektronskog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dokumenta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potpisanog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kvalifikovanim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elektronskim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potpisom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akcionara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/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ovlašćenog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lica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akcionara</w:t>
                          </w:r>
                          <w:proofErr w:type="spellEnd"/>
                          <w:r w:rsidRPr="00EE0A19">
                            <w:rPr>
                              <w:color w:val="7F7F7F" w:themeColor="text1" w:themeTint="80"/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izdatim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od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strane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sertifikacionog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tela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Republike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Srbije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odnosno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u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formi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digitalizovanog</w:t>
                          </w:r>
                          <w:proofErr w:type="spellEnd"/>
                          <w:r w:rsidRPr="00EE0A19">
                            <w:rPr>
                              <w:color w:val="7F7F7F" w:themeColor="text1" w:themeTint="80"/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dokumenta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čija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je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verodstojnost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potvrđena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na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način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utvrđen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zakonom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koji</w:t>
                          </w:r>
                          <w:proofErr w:type="spellEnd"/>
                          <w:r w:rsidRPr="00EE0A19">
                            <w:rPr>
                              <w:color w:val="7F7F7F" w:themeColor="text1" w:themeTint="80"/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uređuje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elektronski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dokument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,</w:t>
                          </w:r>
                          <w:r w:rsidRPr="00EE0A19">
                            <w:rPr>
                              <w:color w:val="7F7F7F" w:themeColor="text1" w:themeTint="80"/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elektronsku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identifikaciju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i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usluge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od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poverenja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u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elektronskom</w:t>
                          </w:r>
                          <w:proofErr w:type="spellEnd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E0A19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8"/>
                              <w:sz w:val="20"/>
                            </w:rPr>
                            <w:t>poslovanju</w:t>
                          </w:r>
                          <w:proofErr w:type="spellEnd"/>
                        </w:p>
                        <w:p w:rsidR="00EE0A19" w:rsidRPr="00906709" w:rsidRDefault="00EE0A19" w:rsidP="00D779CA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800000"/>
                              <w:szCs w:val="24"/>
                              <w:lang w:val="sr-Latn-C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24.5pt;margin-top:4.55pt;width:396.75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" strokecolor="white">
              <v:textbox>
                <w:txbxContent>
                  <w:p w:rsidR="00103F93" w:rsidRPr="00906709" w:rsidRDefault="00D779CA" w:rsidP="00D779CA">
                    <w:pPr>
                      <w:jc w:val="right"/>
                      <w:rPr>
                        <w:rFonts w:ascii="Calibri" w:hAnsi="Calibri"/>
                        <w:b/>
                        <w:color w:val="800000"/>
                        <w:sz w:val="28"/>
                        <w:szCs w:val="28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06709">
                      <w:rPr>
                        <w:rFonts w:ascii="Calibri" w:hAnsi="Calibri"/>
                        <w:b/>
                        <w:color w:val="800000"/>
                        <w:sz w:val="28"/>
                        <w:szCs w:val="28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FORMULAR ZA DAVANJE PUNOMOĆJA</w:t>
                    </w:r>
                  </w:p>
                  <w:p w:rsidR="00D779CA" w:rsidRDefault="00D779CA" w:rsidP="00D779CA">
                    <w:pPr>
                      <w:jc w:val="right"/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06709"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za glasanje na </w:t>
                    </w:r>
                    <w:r w:rsidR="00F16A89"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vanrednoj sednici </w:t>
                    </w:r>
                    <w:r w:rsidRPr="00906709"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Skupštin</w:t>
                    </w:r>
                    <w:r w:rsidR="00F16A89"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906709"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B</w:t>
                    </w:r>
                    <w:r w:rsidR="00F16A89"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erze</w:t>
                    </w:r>
                  </w:p>
                  <w:p w:rsidR="00EE0A19" w:rsidRPr="00EE0A19" w:rsidRDefault="00EE0A19" w:rsidP="00EE0A19">
                    <w:pPr>
                      <w:spacing w:line="192" w:lineRule="auto"/>
                      <w:jc w:val="both"/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</w:pP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Punomoćje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se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može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izdati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u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formi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štampanog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dokumenta,ili</w:t>
                    </w:r>
                    <w:proofErr w:type="spellEnd"/>
                    <w:proofErr w:type="gram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u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formi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elektronskog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dokumenta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potpisanog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kvalifikovanim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elektronskim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potpisom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akcionara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/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ovlašćenog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lica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akcionara</w:t>
                    </w:r>
                    <w:proofErr w:type="spellEnd"/>
                    <w:r w:rsidRPr="00EE0A19">
                      <w:rPr>
                        <w:color w:val="7F7F7F" w:themeColor="text1" w:themeTint="80"/>
                        <w:spacing w:val="-8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izdatim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od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strane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sertifikacionog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tela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Republike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Srbije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,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odnosno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u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formi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digitalizovanog</w:t>
                    </w:r>
                    <w:proofErr w:type="spellEnd"/>
                    <w:r w:rsidRPr="00EE0A19">
                      <w:rPr>
                        <w:color w:val="7F7F7F" w:themeColor="text1" w:themeTint="80"/>
                        <w:spacing w:val="-8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dokumenta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čija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je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verodstojnost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potvrđena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na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način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utvrđen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zakonom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koji</w:t>
                    </w:r>
                    <w:proofErr w:type="spellEnd"/>
                    <w:r w:rsidRPr="00EE0A19">
                      <w:rPr>
                        <w:color w:val="7F7F7F" w:themeColor="text1" w:themeTint="80"/>
                        <w:spacing w:val="-8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uređuje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elektronski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dokument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,</w:t>
                    </w:r>
                    <w:r w:rsidRPr="00EE0A19">
                      <w:rPr>
                        <w:color w:val="7F7F7F" w:themeColor="text1" w:themeTint="80"/>
                        <w:spacing w:val="-8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elektronsku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identifikaciju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i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usluge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od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poverenja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u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elektronskom</w:t>
                    </w:r>
                    <w:proofErr w:type="spellEnd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EE0A19">
                      <w:rPr>
                        <w:rFonts w:asciiTheme="minorHAnsi" w:hAnsiTheme="minorHAnsi" w:cstheme="minorHAnsi"/>
                        <w:color w:val="7F7F7F" w:themeColor="text1" w:themeTint="80"/>
                        <w:spacing w:val="-8"/>
                        <w:sz w:val="20"/>
                      </w:rPr>
                      <w:t>poslovanju</w:t>
                    </w:r>
                    <w:proofErr w:type="spellEnd"/>
                  </w:p>
                  <w:p w:rsidR="00EE0A19" w:rsidRPr="00906709" w:rsidRDefault="00EE0A19" w:rsidP="00D779CA">
                    <w:pPr>
                      <w:jc w:val="right"/>
                      <w:rPr>
                        <w:rFonts w:ascii="Calibri" w:hAnsi="Calibri"/>
                        <w:b/>
                        <w:color w:val="800000"/>
                        <w:szCs w:val="24"/>
                        <w:lang w:val="sr-Latn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</v:shape>
          </w:pict>
        </mc:Fallback>
      </mc:AlternateContent>
    </w:r>
    <w:r w:rsidR="001F57BE">
      <w:rPr>
        <w:rFonts w:ascii="Calibri" w:hAnsi="Calibri"/>
        <w:b/>
        <w:noProof/>
        <w:color w:val="800000"/>
        <w:spacing w:val="-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-27940</wp:posOffset>
              </wp:positionV>
              <wp:extent cx="5210175" cy="1314450"/>
              <wp:effectExtent l="0" t="0" r="2857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0175" cy="13144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915D0E5" id="AutoShape 7" o:spid="_x0000_s1026" style="position:absolute;margin-left:117pt;margin-top:-2.2pt;width:410.25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"/>
          </w:pict>
        </mc:Fallback>
      </mc:AlternateContent>
    </w:r>
  </w:p>
  <w:p w:rsidR="00103F93" w:rsidRDefault="00103F93" w:rsidP="00103F93">
    <w:pPr>
      <w:tabs>
        <w:tab w:val="left" w:pos="7560"/>
        <w:tab w:val="right" w:pos="9630"/>
      </w:tabs>
    </w:pPr>
    <w:r>
      <w:rPr>
        <w:sz w:val="20"/>
      </w:rPr>
      <w:object w:dxaOrig="1410" w:dyaOrig="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44.25pt" fillcolor="window">
          <v:imagedata r:id="rId1" o:title=""/>
        </v:shape>
        <o:OLEObject Type="Embed" ProgID="Unknown" ShapeID="_x0000_i1025" DrawAspect="Content" ObjectID="_175257669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4C03"/>
    <w:multiLevelType w:val="hybridMultilevel"/>
    <w:tmpl w:val="A31AC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0812"/>
    <w:multiLevelType w:val="singleLevel"/>
    <w:tmpl w:val="57A81A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276F17EC"/>
    <w:multiLevelType w:val="hybridMultilevel"/>
    <w:tmpl w:val="BFE087BE"/>
    <w:lvl w:ilvl="0" w:tplc="37FAD848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6AE5"/>
    <w:multiLevelType w:val="singleLevel"/>
    <w:tmpl w:val="57A81A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45283FD2"/>
    <w:multiLevelType w:val="hybridMultilevel"/>
    <w:tmpl w:val="2D0A5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33315"/>
    <w:multiLevelType w:val="hybridMultilevel"/>
    <w:tmpl w:val="A964DA74"/>
    <w:lvl w:ilvl="0" w:tplc="D00CE4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67FDF"/>
    <w:multiLevelType w:val="hybridMultilevel"/>
    <w:tmpl w:val="9918ABE4"/>
    <w:lvl w:ilvl="0" w:tplc="E7F2DA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17199"/>
    <w:multiLevelType w:val="hybridMultilevel"/>
    <w:tmpl w:val="A4B4359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F7583"/>
    <w:multiLevelType w:val="hybridMultilevel"/>
    <w:tmpl w:val="B546B0F4"/>
    <w:lvl w:ilvl="0" w:tplc="081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D57ED9"/>
    <w:multiLevelType w:val="hybridMultilevel"/>
    <w:tmpl w:val="8ED2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AA601A"/>
    <w:multiLevelType w:val="hybridMultilevel"/>
    <w:tmpl w:val="E034B460"/>
    <w:lvl w:ilvl="0" w:tplc="96CCB18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A6"/>
    <w:rsid w:val="0004091D"/>
    <w:rsid w:val="00057A5C"/>
    <w:rsid w:val="0007080F"/>
    <w:rsid w:val="00084C08"/>
    <w:rsid w:val="000B05C8"/>
    <w:rsid w:val="000B6FE0"/>
    <w:rsid w:val="000C186D"/>
    <w:rsid w:val="000D0E0C"/>
    <w:rsid w:val="000D2996"/>
    <w:rsid w:val="00103D67"/>
    <w:rsid w:val="00103F93"/>
    <w:rsid w:val="0012658F"/>
    <w:rsid w:val="00145E9B"/>
    <w:rsid w:val="00181D1D"/>
    <w:rsid w:val="00193AC9"/>
    <w:rsid w:val="0019483E"/>
    <w:rsid w:val="001B571A"/>
    <w:rsid w:val="001B77B2"/>
    <w:rsid w:val="001D4F13"/>
    <w:rsid w:val="001E0098"/>
    <w:rsid w:val="001E7707"/>
    <w:rsid w:val="001F57BE"/>
    <w:rsid w:val="002151A6"/>
    <w:rsid w:val="00215B50"/>
    <w:rsid w:val="00252213"/>
    <w:rsid w:val="00253809"/>
    <w:rsid w:val="00255812"/>
    <w:rsid w:val="00261860"/>
    <w:rsid w:val="002B5145"/>
    <w:rsid w:val="002F11A6"/>
    <w:rsid w:val="00300F4D"/>
    <w:rsid w:val="003062A6"/>
    <w:rsid w:val="0033756E"/>
    <w:rsid w:val="003449CE"/>
    <w:rsid w:val="003525CF"/>
    <w:rsid w:val="003640AF"/>
    <w:rsid w:val="00366F56"/>
    <w:rsid w:val="003757FC"/>
    <w:rsid w:val="00391026"/>
    <w:rsid w:val="003945B1"/>
    <w:rsid w:val="003D310A"/>
    <w:rsid w:val="003E430C"/>
    <w:rsid w:val="003F35D6"/>
    <w:rsid w:val="00403BEB"/>
    <w:rsid w:val="00420B8E"/>
    <w:rsid w:val="004217AB"/>
    <w:rsid w:val="00430F71"/>
    <w:rsid w:val="004528B1"/>
    <w:rsid w:val="0049382C"/>
    <w:rsid w:val="004D604F"/>
    <w:rsid w:val="004F67B2"/>
    <w:rsid w:val="00502418"/>
    <w:rsid w:val="00527C8A"/>
    <w:rsid w:val="00547FDC"/>
    <w:rsid w:val="00551990"/>
    <w:rsid w:val="00584282"/>
    <w:rsid w:val="005B5CF2"/>
    <w:rsid w:val="005C7A24"/>
    <w:rsid w:val="00604850"/>
    <w:rsid w:val="00606099"/>
    <w:rsid w:val="00675A03"/>
    <w:rsid w:val="00687D93"/>
    <w:rsid w:val="006A63E9"/>
    <w:rsid w:val="006A65B4"/>
    <w:rsid w:val="006C7514"/>
    <w:rsid w:val="006F24A0"/>
    <w:rsid w:val="00707EB5"/>
    <w:rsid w:val="00780B81"/>
    <w:rsid w:val="007A218D"/>
    <w:rsid w:val="007F0051"/>
    <w:rsid w:val="007F1EC2"/>
    <w:rsid w:val="00803C18"/>
    <w:rsid w:val="00807237"/>
    <w:rsid w:val="0082524E"/>
    <w:rsid w:val="00832FD6"/>
    <w:rsid w:val="00833A2E"/>
    <w:rsid w:val="00837B7E"/>
    <w:rsid w:val="008618E1"/>
    <w:rsid w:val="0089027F"/>
    <w:rsid w:val="008D0887"/>
    <w:rsid w:val="008F12F0"/>
    <w:rsid w:val="008F2778"/>
    <w:rsid w:val="00900178"/>
    <w:rsid w:val="00906709"/>
    <w:rsid w:val="00913923"/>
    <w:rsid w:val="00915114"/>
    <w:rsid w:val="00920C40"/>
    <w:rsid w:val="0095662D"/>
    <w:rsid w:val="0097354B"/>
    <w:rsid w:val="00975058"/>
    <w:rsid w:val="0098032A"/>
    <w:rsid w:val="0099650C"/>
    <w:rsid w:val="009A7077"/>
    <w:rsid w:val="009D7741"/>
    <w:rsid w:val="009F5037"/>
    <w:rsid w:val="009F669A"/>
    <w:rsid w:val="009F6EF1"/>
    <w:rsid w:val="00A10F9D"/>
    <w:rsid w:val="00A15B7D"/>
    <w:rsid w:val="00A547B8"/>
    <w:rsid w:val="00A65844"/>
    <w:rsid w:val="00AA3F16"/>
    <w:rsid w:val="00AA55DF"/>
    <w:rsid w:val="00AC0DCC"/>
    <w:rsid w:val="00AD7F3D"/>
    <w:rsid w:val="00B102EC"/>
    <w:rsid w:val="00B1532C"/>
    <w:rsid w:val="00B637C4"/>
    <w:rsid w:val="00B71CB1"/>
    <w:rsid w:val="00B734B8"/>
    <w:rsid w:val="00BA67D2"/>
    <w:rsid w:val="00BE15D7"/>
    <w:rsid w:val="00BE4F61"/>
    <w:rsid w:val="00BF1DF2"/>
    <w:rsid w:val="00C260E2"/>
    <w:rsid w:val="00C342D0"/>
    <w:rsid w:val="00C34902"/>
    <w:rsid w:val="00C6436A"/>
    <w:rsid w:val="00CB57FD"/>
    <w:rsid w:val="00CC6D12"/>
    <w:rsid w:val="00CC7C7D"/>
    <w:rsid w:val="00CE7DCC"/>
    <w:rsid w:val="00D04FF0"/>
    <w:rsid w:val="00D12110"/>
    <w:rsid w:val="00D16326"/>
    <w:rsid w:val="00D57DE0"/>
    <w:rsid w:val="00D657DD"/>
    <w:rsid w:val="00D75A5B"/>
    <w:rsid w:val="00D779CA"/>
    <w:rsid w:val="00DA475D"/>
    <w:rsid w:val="00DC500B"/>
    <w:rsid w:val="00DD0A5D"/>
    <w:rsid w:val="00DE3C0B"/>
    <w:rsid w:val="00E0050E"/>
    <w:rsid w:val="00E02C95"/>
    <w:rsid w:val="00E045E1"/>
    <w:rsid w:val="00E071A7"/>
    <w:rsid w:val="00E35405"/>
    <w:rsid w:val="00E3592E"/>
    <w:rsid w:val="00E42835"/>
    <w:rsid w:val="00E73B44"/>
    <w:rsid w:val="00E8225C"/>
    <w:rsid w:val="00EA4186"/>
    <w:rsid w:val="00EC7447"/>
    <w:rsid w:val="00ED2140"/>
    <w:rsid w:val="00EE0A19"/>
    <w:rsid w:val="00EE38EF"/>
    <w:rsid w:val="00EF2F72"/>
    <w:rsid w:val="00EF497B"/>
    <w:rsid w:val="00F16A89"/>
    <w:rsid w:val="00F34B2D"/>
    <w:rsid w:val="00F5727D"/>
    <w:rsid w:val="00F618B8"/>
    <w:rsid w:val="00F94FC5"/>
    <w:rsid w:val="00F97A10"/>
    <w:rsid w:val="00FA41AD"/>
    <w:rsid w:val="00FC308C"/>
    <w:rsid w:val="00FC4FA5"/>
    <w:rsid w:val="00FD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1B6DE"/>
  <w15:chartTrackingRefBased/>
  <w15:docId w15:val="{7D42CD82-9F46-47FC-B049-BA287741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outlineLvl w:val="0"/>
    </w:pPr>
    <w:rPr>
      <w:rFonts w:ascii="Arial" w:hAnsi="Arial"/>
      <w:b/>
      <w:sz w:val="40"/>
      <w:lang w:val="en-US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rFonts w:ascii="Arial" w:hAnsi="Arial"/>
      <w:b/>
      <w:lang w:val="en-US"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rFonts w:ascii="Arial" w:hAnsi="Arial"/>
      <w:b/>
      <w:sz w:val="20"/>
      <w:lang w:val="en-US"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  <w:rPr>
      <w:rFonts w:ascii="Arial" w:hAnsi="Arial"/>
      <w:sz w:val="22"/>
      <w:lang w:val="en-US"/>
    </w:r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  <w:rPr>
      <w:rFonts w:ascii="Arial" w:hAnsi="Arial"/>
      <w:i/>
      <w:sz w:val="22"/>
      <w:lang w:val="en-US"/>
    </w:r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  <w:rPr>
      <w:rFonts w:ascii="Arial" w:hAnsi="Arial"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DefaultParagraphFo">
    <w:name w:val="Default Paragraph Fo"/>
    <w:basedOn w:val="DefaultParagraphFont"/>
  </w:style>
  <w:style w:type="paragraph" w:styleId="NormalIndent">
    <w:name w:val="Normal Indent"/>
    <w:basedOn w:val="Normal"/>
    <w:pPr>
      <w:tabs>
        <w:tab w:val="left" w:pos="-720"/>
      </w:tabs>
      <w:suppressAutoHyphens/>
    </w:pPr>
    <w:rPr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  <w:suppressAutoHyphens/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</w:tabs>
      <w:suppressAutoHyphens/>
    </w:pPr>
    <w:rPr>
      <w:lang w:val="en-US"/>
    </w:rPr>
  </w:style>
  <w:style w:type="paragraph" w:customStyle="1" w:styleId="zDTLogo">
    <w:name w:val="z_D&amp;T_Logo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customStyle="1" w:styleId="zMemo">
    <w:name w:val="z_Memo"/>
    <w:pPr>
      <w:tabs>
        <w:tab w:val="left" w:pos="-720"/>
      </w:tabs>
      <w:suppressAutoHyphens/>
    </w:pPr>
    <w:rPr>
      <w:rFonts w:ascii="Arial" w:hAnsi="Arial"/>
      <w:b/>
      <w:sz w:val="56"/>
    </w:rPr>
  </w:style>
  <w:style w:type="paragraph" w:customStyle="1" w:styleId="zhalfline">
    <w:name w:val="z_half_line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customStyle="1" w:styleId="zToFrom">
    <w:name w:val="z_To_From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customStyle="1" w:styleId="zSubject">
    <w:name w:val="z_Subject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zDate">
    <w:name w:val="z_Date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customStyle="1" w:styleId="zDTTLogo">
    <w:name w:val="z_DTT_Logo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customStyle="1" w:styleId="zMC">
    <w:name w:val="z_MC"/>
    <w:pPr>
      <w:tabs>
        <w:tab w:val="left" w:pos="-720"/>
      </w:tabs>
      <w:suppressAutoHyphens/>
    </w:pPr>
    <w:rPr>
      <w:rFonts w:ascii="Arial Narrow" w:hAnsi="Arial Narrow"/>
      <w:sz w:val="40"/>
    </w:rPr>
  </w:style>
  <w:style w:type="paragraph" w:customStyle="1" w:styleId="zTo">
    <w:name w:val="z_To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zFrom">
    <w:name w:val="z_From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Index3">
    <w:name w:val="index 3"/>
    <w:basedOn w:val="Normal"/>
    <w:next w:val="Normal"/>
    <w:semiHidden/>
    <w:pPr>
      <w:tabs>
        <w:tab w:val="left" w:pos="0"/>
        <w:tab w:val="left" w:pos="402"/>
        <w:tab w:val="left" w:pos="605"/>
        <w:tab w:val="right" w:pos="9360"/>
      </w:tabs>
      <w:suppressAutoHyphens/>
    </w:pPr>
    <w:rPr>
      <w:rFonts w:ascii="Courier New" w:hAnsi="Courier New"/>
      <w:sz w:val="26"/>
      <w:lang w:val="en-US"/>
    </w:rPr>
  </w:style>
  <w:style w:type="paragraph" w:styleId="Index4">
    <w:name w:val="index 4"/>
    <w:basedOn w:val="Normal"/>
    <w:next w:val="Normal"/>
    <w:semiHidden/>
    <w:pPr>
      <w:tabs>
        <w:tab w:val="left" w:pos="0"/>
        <w:tab w:val="left" w:pos="605"/>
        <w:tab w:val="left" w:pos="806"/>
        <w:tab w:val="right" w:pos="9360"/>
      </w:tabs>
      <w:suppressAutoHyphens/>
    </w:pPr>
    <w:rPr>
      <w:rFonts w:ascii="Courier New" w:hAnsi="Courier New"/>
      <w:sz w:val="26"/>
      <w:lang w:val="en-US"/>
    </w:rPr>
  </w:style>
  <w:style w:type="paragraph" w:styleId="Index5">
    <w:name w:val="index 5"/>
    <w:basedOn w:val="Normal"/>
    <w:next w:val="Normal"/>
    <w:semiHidden/>
    <w:pPr>
      <w:tabs>
        <w:tab w:val="left" w:pos="0"/>
        <w:tab w:val="left" w:pos="805"/>
        <w:tab w:val="left" w:pos="1008"/>
        <w:tab w:val="right" w:pos="9360"/>
      </w:tabs>
      <w:suppressAutoHyphens/>
    </w:pPr>
    <w:rPr>
      <w:rFonts w:ascii="Courier New" w:hAnsi="Courier New"/>
      <w:sz w:val="26"/>
      <w:lang w:val="en-US"/>
    </w:rPr>
  </w:style>
  <w:style w:type="paragraph" w:styleId="Index6">
    <w:name w:val="index 6"/>
    <w:basedOn w:val="Normal"/>
    <w:next w:val="Normal"/>
    <w:semiHidden/>
    <w:pPr>
      <w:tabs>
        <w:tab w:val="left" w:pos="0"/>
        <w:tab w:val="left" w:pos="994"/>
        <w:tab w:val="left" w:pos="1195"/>
        <w:tab w:val="right" w:pos="9360"/>
      </w:tabs>
      <w:suppressAutoHyphens/>
    </w:pPr>
    <w:rPr>
      <w:rFonts w:ascii="Courier New" w:hAnsi="Courier New"/>
      <w:sz w:val="26"/>
      <w:lang w:val="en-US"/>
    </w:rPr>
  </w:style>
  <w:style w:type="paragraph" w:styleId="Index7">
    <w:name w:val="index 7"/>
    <w:basedOn w:val="Normal"/>
    <w:next w:val="Normal"/>
    <w:semiHidden/>
    <w:pPr>
      <w:tabs>
        <w:tab w:val="left" w:pos="0"/>
        <w:tab w:val="left" w:pos="1194"/>
        <w:tab w:val="left" w:pos="1397"/>
        <w:tab w:val="right" w:pos="9360"/>
      </w:tabs>
      <w:suppressAutoHyphens/>
    </w:pPr>
    <w:rPr>
      <w:rFonts w:ascii="Courier New" w:hAnsi="Courier New"/>
      <w:sz w:val="26"/>
      <w:lang w:val="en-US"/>
    </w:rPr>
  </w:style>
  <w:style w:type="paragraph" w:styleId="Index8">
    <w:name w:val="index 8"/>
    <w:basedOn w:val="Normal"/>
    <w:next w:val="Normal"/>
    <w:semiHidden/>
    <w:pPr>
      <w:tabs>
        <w:tab w:val="left" w:pos="0"/>
        <w:tab w:val="left" w:pos="1397"/>
        <w:tab w:val="left" w:pos="1598"/>
        <w:tab w:val="right" w:pos="9360"/>
      </w:tabs>
      <w:suppressAutoHyphens/>
    </w:pPr>
    <w:rPr>
      <w:rFonts w:ascii="Courier New" w:hAnsi="Courier New"/>
      <w:sz w:val="26"/>
      <w:lang w:val="en-US"/>
    </w:rPr>
  </w:style>
  <w:style w:type="paragraph" w:styleId="Index9">
    <w:name w:val="index 9"/>
    <w:basedOn w:val="Normal"/>
    <w:next w:val="Normal"/>
    <w:semiHidden/>
    <w:pPr>
      <w:tabs>
        <w:tab w:val="left" w:pos="0"/>
        <w:tab w:val="left" w:pos="1597"/>
        <w:tab w:val="left" w:pos="1800"/>
        <w:tab w:val="right" w:pos="9360"/>
      </w:tabs>
      <w:suppressAutoHyphens/>
    </w:pPr>
    <w:rPr>
      <w:rFonts w:ascii="Courier New" w:hAnsi="Courier New"/>
      <w:sz w:val="26"/>
      <w:lang w:val="en-US"/>
    </w:rPr>
  </w:style>
  <w:style w:type="paragraph" w:styleId="List">
    <w:name w:val="List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2">
    <w:name w:val="List 2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3">
    <w:name w:val="List 3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4">
    <w:name w:val="List 4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5">
    <w:name w:val="List 5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Bullet">
    <w:name w:val="List Bullet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Bullet2">
    <w:name w:val="List Bullet 2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Bullet3">
    <w:name w:val="List Bullet 3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Bullet4">
    <w:name w:val="List Bullet 4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Bullet5">
    <w:name w:val="List Bullet 5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Continue">
    <w:name w:val="List Continue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ListContinue2">
    <w:name w:val="List Continue 2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ListContinue3">
    <w:name w:val="List Continue 3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ListContinue4">
    <w:name w:val="List Continue 4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ListContinue5">
    <w:name w:val="List Continue 5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ListNumber">
    <w:name w:val="List Number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Number2">
    <w:name w:val="List Number 2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Number3">
    <w:name w:val="List Number 3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Number4">
    <w:name w:val="List Number 4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ListNumber5">
    <w:name w:val="List Number 5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lang w:val="en-US"/>
    </w:rPr>
  </w:style>
  <w:style w:type="paragraph" w:styleId="Closing">
    <w:name w:val="Closing"/>
    <w:basedOn w:val="Normal"/>
    <w:pPr>
      <w:tabs>
        <w:tab w:val="left" w:pos="-720"/>
      </w:tabs>
      <w:suppressAutoHyphens/>
    </w:pPr>
    <w:rPr>
      <w:rFonts w:ascii="Courier New" w:hAnsi="Courier New"/>
      <w:sz w:val="26"/>
      <w:lang w:val="en-US"/>
    </w:rPr>
  </w:style>
  <w:style w:type="paragraph" w:styleId="Signature">
    <w:name w:val="Signature"/>
    <w:basedOn w:val="Normal"/>
    <w:pPr>
      <w:tabs>
        <w:tab w:val="left" w:pos="-720"/>
      </w:tabs>
      <w:suppressAutoHyphens/>
    </w:pPr>
    <w:rPr>
      <w:lang w:val="en-US"/>
    </w:rPr>
  </w:style>
  <w:style w:type="paragraph" w:customStyle="1" w:styleId="HangingIndent1">
    <w:name w:val="Hanging Indent 1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HangingIndent2">
    <w:name w:val="Hanging Indent 2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HangingIndent3">
    <w:name w:val="Hanging Indent 3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HangingIndent4">
    <w:name w:val="Hanging Indent 4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HangingIndent5">
    <w:name w:val="Hanging Indent 5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POZDRAV">
    <w:name w:val="POZDRAV"/>
    <w:pPr>
      <w:tabs>
        <w:tab w:val="left" w:pos="-720"/>
      </w:tabs>
      <w:suppressAutoHyphens/>
    </w:pPr>
    <w:rPr>
      <w:rFonts w:ascii="Courier New" w:hAnsi="Courier New"/>
      <w:sz w:val="26"/>
    </w:rPr>
  </w:style>
  <w:style w:type="paragraph" w:customStyle="1" w:styleId="POTPIS">
    <w:name w:val="POTPIS"/>
    <w:pPr>
      <w:tabs>
        <w:tab w:val="left" w:pos="-720"/>
      </w:tabs>
      <w:suppressAutoHyphens/>
      <w:jc w:val="right"/>
    </w:pPr>
    <w:rPr>
      <w:rFonts w:ascii="Courier New" w:hAnsi="Courier New"/>
      <w:sz w:val="26"/>
    </w:rPr>
  </w:style>
  <w:style w:type="paragraph" w:customStyle="1" w:styleId="DateTime">
    <w:name w:val="DateTime"/>
    <w:pPr>
      <w:tabs>
        <w:tab w:val="left" w:pos="-720"/>
      </w:tabs>
      <w:suppressAutoHyphens/>
      <w:jc w:val="right"/>
    </w:pPr>
    <w:rPr>
      <w:rFonts w:ascii="Courier" w:hAnsi="Courier"/>
      <w:sz w:val="24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0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8032A"/>
    <w:pPr>
      <w:spacing w:before="100" w:beforeAutospacing="1" w:after="100" w:afterAutospacing="1"/>
    </w:pPr>
    <w:rPr>
      <w:rFonts w:ascii="Verdana" w:hAnsi="Verdana"/>
      <w:sz w:val="22"/>
      <w:szCs w:val="22"/>
      <w:lang w:val="sr-Latn-CS" w:eastAsia="sr-Latn-CS"/>
    </w:rPr>
  </w:style>
  <w:style w:type="paragraph" w:styleId="FootnoteText">
    <w:name w:val="footnote text"/>
    <w:basedOn w:val="Normal"/>
    <w:semiHidden/>
    <w:rsid w:val="003640AF"/>
    <w:rPr>
      <w:sz w:val="20"/>
    </w:rPr>
  </w:style>
  <w:style w:type="character" w:styleId="FootnoteReference">
    <w:name w:val="footnote reference"/>
    <w:semiHidden/>
    <w:rsid w:val="003640AF"/>
    <w:rPr>
      <w:vertAlign w:val="superscript"/>
    </w:rPr>
  </w:style>
  <w:style w:type="table" w:styleId="LightGrid-Accent1">
    <w:name w:val="Light Grid Accent 1"/>
    <w:basedOn w:val="TableNormal"/>
    <w:uiPriority w:val="62"/>
    <w:rsid w:val="00780B8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Shading-Accent1">
    <w:name w:val="Light Shading Accent 1"/>
    <w:basedOn w:val="TableNormal"/>
    <w:uiPriority w:val="60"/>
    <w:rsid w:val="00780B8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olorfulList-Accent2">
    <w:name w:val="Colorful List Accent 2"/>
    <w:basedOn w:val="TableNormal"/>
    <w:uiPriority w:val="72"/>
    <w:rsid w:val="00BA67D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ghtGrid-Accent2">
    <w:name w:val="Light Grid Accent 2"/>
    <w:basedOn w:val="TableNormal"/>
    <w:uiPriority w:val="62"/>
    <w:rsid w:val="00BA67D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Shading1-Accent2">
    <w:name w:val="Medium Shading 1 Accent 2"/>
    <w:basedOn w:val="TableNormal"/>
    <w:uiPriority w:val="63"/>
    <w:rsid w:val="00BA67D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BA67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2-Accent2">
    <w:name w:val="Medium Grid 2 Accent 2"/>
    <w:basedOn w:val="TableNormal"/>
    <w:uiPriority w:val="68"/>
    <w:rsid w:val="00BA67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1-Accent2">
    <w:name w:val="Medium Grid 1 Accent 2"/>
    <w:basedOn w:val="TableNormal"/>
    <w:uiPriority w:val="67"/>
    <w:rsid w:val="00BA67D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List-Accent1">
    <w:name w:val="Colorful List Accent 1"/>
    <w:basedOn w:val="TableNormal"/>
    <w:uiPriority w:val="72"/>
    <w:rsid w:val="0095662D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1">
    <w:name w:val="Medium Grid 1 Accent 1"/>
    <w:basedOn w:val="TableNormal"/>
    <w:uiPriority w:val="67"/>
    <w:rsid w:val="0095662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HeaderChar">
    <w:name w:val="Header Char"/>
    <w:link w:val="Header"/>
    <w:uiPriority w:val="99"/>
    <w:rsid w:val="00103F93"/>
    <w:rPr>
      <w:rFonts w:ascii="Courier" w:hAnsi="Courier"/>
      <w:sz w:val="24"/>
    </w:rPr>
  </w:style>
  <w:style w:type="character" w:styleId="Hyperlink">
    <w:name w:val="Hyperlink"/>
    <w:rsid w:val="00D1211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52213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belex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belex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A4C1-99ED-4146-B307-B554A2FD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Links>
    <vt:vector size="6" baseType="variant">
      <vt:variant>
        <vt:i4>7667785</vt:i4>
      </vt:variant>
      <vt:variant>
        <vt:i4>0</vt:i4>
      </vt:variant>
      <vt:variant>
        <vt:i4>0</vt:i4>
      </vt:variant>
      <vt:variant>
        <vt:i4>5</vt:i4>
      </vt:variant>
      <vt:variant>
        <vt:lpwstr>mailto:kabinet@belex.rs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cp:lastModifiedBy>Belex IK</cp:lastModifiedBy>
  <cp:revision>20</cp:revision>
  <cp:lastPrinted>2022-03-11T11:05:00Z</cp:lastPrinted>
  <dcterms:created xsi:type="dcterms:W3CDTF">2020-03-10T15:22:00Z</dcterms:created>
  <dcterms:modified xsi:type="dcterms:W3CDTF">2023-08-03T12:05:00Z</dcterms:modified>
</cp:coreProperties>
</file>